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8CBB" w14:textId="77777777" w:rsidR="009F7093" w:rsidRPr="00976372" w:rsidRDefault="009F7093" w:rsidP="009F7093">
      <w:pPr>
        <w:jc w:val="center"/>
        <w:rPr>
          <w:rFonts w:asciiTheme="majorHAnsi" w:hAnsiTheme="majorHAnsi"/>
          <w:b/>
          <w:color w:val="FF0000"/>
          <w:sz w:val="28"/>
          <w:szCs w:val="28"/>
        </w:rPr>
      </w:pPr>
      <w:r w:rsidRPr="00976372">
        <w:rPr>
          <w:rFonts w:asciiTheme="majorHAnsi" w:hAnsiTheme="majorHAnsi"/>
          <w:b/>
          <w:color w:val="FF0000"/>
          <w:sz w:val="28"/>
          <w:szCs w:val="28"/>
        </w:rPr>
        <w:t>Hearing Aid Compatible Indigo Wireless Phones</w:t>
      </w:r>
    </w:p>
    <w:p w14:paraId="245A79D2" w14:textId="77777777" w:rsidR="00976372" w:rsidRDefault="00976372" w:rsidP="009F7093">
      <w:pPr>
        <w:rPr>
          <w:rFonts w:asciiTheme="majorHAnsi" w:hAnsiTheme="majorHAnsi"/>
        </w:rPr>
      </w:pPr>
    </w:p>
    <w:p w14:paraId="12CAE5C4" w14:textId="5E81605B" w:rsidR="009F7093" w:rsidRPr="00976372" w:rsidRDefault="009F7093" w:rsidP="009F7093">
      <w:pPr>
        <w:rPr>
          <w:rFonts w:asciiTheme="majorHAnsi" w:hAnsiTheme="majorHAnsi"/>
        </w:rPr>
      </w:pPr>
      <w:r w:rsidRPr="00976372">
        <w:rPr>
          <w:rFonts w:asciiTheme="majorHAnsi" w:hAnsiTheme="majorHAnsi"/>
        </w:rPr>
        <w:t xml:space="preserve">If you use hearing aids, be sure to try different hearing aid-compatible phones at an Indigo Wireless store to find the best one for you.  These devices have been tested and rated using established FCC guidelines for Hear Aid Compatibility (HAC).  The HAC ratings, or M-ratings and T-ratings, help you find the phone that’s right for you. </w:t>
      </w:r>
    </w:p>
    <w:p w14:paraId="6C5F8C3C" w14:textId="4E783F37" w:rsidR="00976372" w:rsidRPr="00976372" w:rsidRDefault="00976372" w:rsidP="00F912B1">
      <w:pPr>
        <w:spacing w:before="100" w:beforeAutospacing="1" w:after="100" w:afterAutospacing="1"/>
        <w:outlineLvl w:val="1"/>
        <w:rPr>
          <w:rFonts w:asciiTheme="majorHAnsi" w:eastAsia="Times New Roman" w:hAnsiTheme="majorHAnsi" w:cstheme="majorHAnsi"/>
          <w:b/>
          <w:bCs/>
          <w:color w:val="B22929"/>
          <w:sz w:val="28"/>
          <w:szCs w:val="28"/>
        </w:rPr>
      </w:pPr>
      <w:r w:rsidRPr="00976372">
        <w:rPr>
          <w:rFonts w:asciiTheme="majorHAnsi" w:eastAsia="Times New Roman" w:hAnsiTheme="majorHAnsi" w:cstheme="majorHAnsi"/>
          <w:b/>
          <w:bCs/>
          <w:color w:val="B22929"/>
          <w:sz w:val="28"/>
          <w:szCs w:val="28"/>
        </w:rPr>
        <w:t>Hearing Aid Compatibility</w:t>
      </w:r>
      <w:r w:rsidRPr="00976372">
        <w:rPr>
          <w:rFonts w:asciiTheme="majorHAnsi" w:eastAsia="Times New Roman" w:hAnsiTheme="majorHAnsi" w:cstheme="majorHAnsi"/>
          <w:b/>
          <w:bCs/>
          <w:color w:val="B22929"/>
          <w:sz w:val="28"/>
          <w:szCs w:val="28"/>
        </w:rPr>
        <w:t xml:space="preserve"> </w:t>
      </w:r>
      <w:r w:rsidRPr="00976372">
        <w:rPr>
          <w:rFonts w:asciiTheme="majorHAnsi" w:eastAsia="Times New Roman" w:hAnsiTheme="majorHAnsi" w:cstheme="majorHAnsi"/>
          <w:b/>
          <w:bCs/>
          <w:color w:val="B22929"/>
          <w:sz w:val="28"/>
          <w:szCs w:val="28"/>
        </w:rPr>
        <w:t>Levels of Functionality</w:t>
      </w:r>
      <w:r w:rsidR="00EB7F54">
        <w:rPr>
          <w:rFonts w:asciiTheme="majorHAnsi" w:eastAsia="Times New Roman" w:hAnsiTheme="majorHAnsi" w:cstheme="majorHAnsi"/>
          <w:b/>
          <w:bCs/>
          <w:color w:val="B22929"/>
          <w:sz w:val="28"/>
          <w:szCs w:val="28"/>
        </w:rPr>
        <w:br/>
      </w:r>
      <w:r w:rsidRPr="00976372">
        <w:rPr>
          <w:rFonts w:asciiTheme="majorHAnsi" w:eastAsia="Times New Roman" w:hAnsiTheme="majorHAnsi" w:cstheme="majorHAnsi"/>
          <w:color w:val="0A0A0A"/>
        </w:rPr>
        <w:t>Indigo Wireless</w:t>
      </w:r>
      <w:r w:rsidRPr="00976372">
        <w:rPr>
          <w:rFonts w:asciiTheme="majorHAnsi" w:eastAsia="Times New Roman" w:hAnsiTheme="majorHAnsi" w:cstheme="majorHAnsi"/>
          <w:color w:val="0A0A0A"/>
        </w:rPr>
        <w:t xml:space="preserve"> offers a variety of HAC phone models to meet the needs of wireless users with hearing disabilities. The mobile units are presented here by category as follows:</w:t>
      </w:r>
    </w:p>
    <w:p w14:paraId="2893D308" w14:textId="77777777" w:rsidR="00976372" w:rsidRPr="00976372" w:rsidRDefault="00976372" w:rsidP="00976372">
      <w:pPr>
        <w:shd w:val="clear" w:color="auto" w:fill="FFFFFF"/>
        <w:spacing w:after="150"/>
        <w:rPr>
          <w:rFonts w:asciiTheme="majorHAnsi" w:eastAsia="Times New Roman" w:hAnsiTheme="majorHAnsi" w:cstheme="majorHAnsi"/>
          <w:color w:val="0A0A0A"/>
        </w:rPr>
      </w:pPr>
      <w:r w:rsidRPr="00976372">
        <w:rPr>
          <w:rFonts w:asciiTheme="majorHAnsi" w:eastAsia="Times New Roman" w:hAnsiTheme="majorHAnsi" w:cstheme="majorHAnsi"/>
          <w:b/>
          <w:bCs/>
          <w:color w:val="0A0A0A"/>
        </w:rPr>
        <w:t>Advanced</w:t>
      </w:r>
      <w:r w:rsidRPr="00976372">
        <w:rPr>
          <w:rFonts w:asciiTheme="majorHAnsi" w:eastAsia="Times New Roman" w:hAnsiTheme="majorHAnsi" w:cstheme="majorHAnsi"/>
          <w:color w:val="0A0A0A"/>
        </w:rPr>
        <w:t> handsets incorporate new technologies and advanced data speeds, voice, web browsing and e-mail capability, as well as increased storage, high-resolution display, enhanced camera and video capability, and social media and download functionality. Feature phones can operate on 3G and 4G networks;</w:t>
      </w:r>
    </w:p>
    <w:p w14:paraId="4A13AFD9" w14:textId="77777777" w:rsidR="00976372" w:rsidRPr="00976372" w:rsidRDefault="00976372" w:rsidP="00976372">
      <w:pPr>
        <w:shd w:val="clear" w:color="auto" w:fill="FFFFFF"/>
        <w:spacing w:after="150"/>
        <w:rPr>
          <w:rFonts w:asciiTheme="majorHAnsi" w:eastAsia="Times New Roman" w:hAnsiTheme="majorHAnsi" w:cstheme="majorHAnsi"/>
          <w:color w:val="0A0A0A"/>
        </w:rPr>
      </w:pPr>
      <w:r w:rsidRPr="00976372">
        <w:rPr>
          <w:rFonts w:asciiTheme="majorHAnsi" w:eastAsia="Times New Roman" w:hAnsiTheme="majorHAnsi" w:cstheme="majorHAnsi"/>
          <w:b/>
          <w:bCs/>
          <w:color w:val="0A0A0A"/>
        </w:rPr>
        <w:t>Average</w:t>
      </w:r>
      <w:r w:rsidRPr="00976372">
        <w:rPr>
          <w:rFonts w:asciiTheme="majorHAnsi" w:eastAsia="Times New Roman" w:hAnsiTheme="majorHAnsi" w:cstheme="majorHAnsi"/>
          <w:color w:val="0A0A0A"/>
        </w:rPr>
        <w:t> handsets offer upgraded voice, web browsing, e-mail, camera and video capability, social media and download functionality at an intermediate price; and,</w:t>
      </w:r>
    </w:p>
    <w:p w14:paraId="704DFEC8" w14:textId="77777777" w:rsidR="00976372" w:rsidRPr="00976372" w:rsidRDefault="00976372" w:rsidP="00976372">
      <w:pPr>
        <w:shd w:val="clear" w:color="auto" w:fill="FFFFFF"/>
        <w:spacing w:after="150"/>
        <w:rPr>
          <w:rFonts w:asciiTheme="majorHAnsi" w:eastAsia="Times New Roman" w:hAnsiTheme="majorHAnsi" w:cstheme="majorHAnsi"/>
          <w:color w:val="0A0A0A"/>
        </w:rPr>
      </w:pPr>
      <w:r w:rsidRPr="00976372">
        <w:rPr>
          <w:rFonts w:asciiTheme="majorHAnsi" w:eastAsia="Times New Roman" w:hAnsiTheme="majorHAnsi" w:cstheme="majorHAnsi"/>
          <w:b/>
          <w:bCs/>
          <w:color w:val="0A0A0A"/>
        </w:rPr>
        <w:t>Basic</w:t>
      </w:r>
      <w:r w:rsidRPr="00976372">
        <w:rPr>
          <w:rFonts w:asciiTheme="majorHAnsi" w:eastAsia="Times New Roman" w:hAnsiTheme="majorHAnsi" w:cstheme="majorHAnsi"/>
          <w:color w:val="0A0A0A"/>
        </w:rPr>
        <w:t> handsets provide lower cost voice service with basic texting, web browsing and e-mail capability.</w:t>
      </w:r>
    </w:p>
    <w:p w14:paraId="7B342E85" w14:textId="77777777" w:rsidR="00976372" w:rsidRPr="00976372" w:rsidRDefault="00976372" w:rsidP="00976372">
      <w:pPr>
        <w:rPr>
          <w:rFonts w:ascii="Times New Roman" w:eastAsia="Times New Roman" w:hAnsi="Times New Roman" w:cs="Times New Roman"/>
        </w:rPr>
      </w:pPr>
    </w:p>
    <w:tbl>
      <w:tblPr>
        <w:tblStyle w:val="MediumShading2-Accent5"/>
        <w:tblW w:w="0" w:type="auto"/>
        <w:tblLook w:val="0420" w:firstRow="1" w:lastRow="0" w:firstColumn="0" w:lastColumn="0" w:noHBand="0" w:noVBand="1"/>
      </w:tblPr>
      <w:tblGrid>
        <w:gridCol w:w="1485"/>
        <w:gridCol w:w="3744"/>
        <w:gridCol w:w="692"/>
        <w:gridCol w:w="1599"/>
        <w:gridCol w:w="896"/>
        <w:gridCol w:w="2176"/>
      </w:tblGrid>
      <w:tr w:rsidR="00941933" w:rsidRPr="00941933" w14:paraId="31F4D3FD" w14:textId="77777777">
        <w:trPr>
          <w:cnfStyle w:val="100000000000" w:firstRow="1" w:lastRow="0" w:firstColumn="0" w:lastColumn="0" w:oddVBand="0" w:evenVBand="0" w:oddHBand="0" w:evenHBand="0" w:firstRowFirstColumn="0" w:firstRowLastColumn="0" w:lastRowFirstColumn="0" w:lastRowLastColumn="0"/>
        </w:trPr>
        <w:tc>
          <w:tcPr>
            <w:tcW w:w="0" w:type="auto"/>
            <w:tcBorders>
              <w:top w:val="single" w:sz="18" w:space="0" w:color="1F497D" w:themeColor="text2"/>
              <w:bottom w:val="single" w:sz="18" w:space="0" w:color="1F497D" w:themeColor="text2"/>
            </w:tcBorders>
          </w:tcPr>
          <w:p w14:paraId="222C1CD9" w14:textId="77777777" w:rsidR="00941933" w:rsidRPr="00941933" w:rsidRDefault="00EB7F54">
            <w:pPr>
              <w:rPr>
                <w:rFonts w:asciiTheme="majorHAnsi" w:hAnsiTheme="majorHAnsi"/>
              </w:rPr>
            </w:pPr>
            <w:r w:rsidRPr="00941933">
              <w:rPr>
                <w:rFonts w:asciiTheme="majorHAnsi" w:hAnsiTheme="majorHAnsi"/>
              </w:rPr>
              <w:t>Manufacturer</w:t>
            </w:r>
          </w:p>
        </w:tc>
        <w:tc>
          <w:tcPr>
            <w:tcW w:w="3744" w:type="dxa"/>
            <w:tcBorders>
              <w:top w:val="single" w:sz="18" w:space="0" w:color="1F497D" w:themeColor="text2"/>
              <w:bottom w:val="single" w:sz="18" w:space="0" w:color="1F497D" w:themeColor="text2"/>
            </w:tcBorders>
          </w:tcPr>
          <w:p w14:paraId="115B6C41" w14:textId="77777777" w:rsidR="00941933" w:rsidRPr="00941933" w:rsidRDefault="00EB7F54">
            <w:pPr>
              <w:rPr>
                <w:rFonts w:asciiTheme="majorHAnsi" w:hAnsiTheme="majorHAnsi"/>
              </w:rPr>
            </w:pPr>
            <w:r w:rsidRPr="00941933">
              <w:rPr>
                <w:rFonts w:asciiTheme="majorHAnsi" w:hAnsiTheme="majorHAnsi"/>
              </w:rPr>
              <w:t>Model</w:t>
            </w:r>
          </w:p>
        </w:tc>
        <w:tc>
          <w:tcPr>
            <w:tcW w:w="0" w:type="auto"/>
            <w:tcBorders>
              <w:top w:val="single" w:sz="18" w:space="0" w:color="1F497D" w:themeColor="text2"/>
              <w:bottom w:val="single" w:sz="18" w:space="0" w:color="1F497D" w:themeColor="text2"/>
            </w:tcBorders>
          </w:tcPr>
          <w:p w14:paraId="7B54AEA9" w14:textId="77777777" w:rsidR="00941933" w:rsidRPr="00941933" w:rsidRDefault="00EB7F54">
            <w:pPr>
              <w:rPr>
                <w:rFonts w:asciiTheme="majorHAnsi" w:hAnsiTheme="majorHAnsi"/>
              </w:rPr>
            </w:pPr>
            <w:r w:rsidRPr="00941933">
              <w:rPr>
                <w:rFonts w:asciiTheme="majorHAnsi" w:hAnsiTheme="majorHAnsi"/>
              </w:rPr>
              <w:t>Wi-Fi</w:t>
            </w:r>
          </w:p>
        </w:tc>
        <w:tc>
          <w:tcPr>
            <w:tcW w:w="0" w:type="auto"/>
            <w:tcBorders>
              <w:top w:val="single" w:sz="18" w:space="0" w:color="1F497D" w:themeColor="text2"/>
              <w:bottom w:val="single" w:sz="18" w:space="0" w:color="1F497D" w:themeColor="text2"/>
            </w:tcBorders>
          </w:tcPr>
          <w:p w14:paraId="7ABD7A4F" w14:textId="77777777" w:rsidR="00941933" w:rsidRPr="00941933" w:rsidRDefault="00EB7F54">
            <w:pPr>
              <w:rPr>
                <w:rFonts w:asciiTheme="majorHAnsi" w:hAnsiTheme="majorHAnsi"/>
              </w:rPr>
            </w:pPr>
            <w:r w:rsidRPr="00941933">
              <w:rPr>
                <w:rFonts w:asciiTheme="majorHAnsi" w:hAnsiTheme="majorHAnsi"/>
              </w:rPr>
              <w:t>FCC ID</w:t>
            </w:r>
          </w:p>
        </w:tc>
        <w:tc>
          <w:tcPr>
            <w:tcW w:w="0" w:type="auto"/>
            <w:tcBorders>
              <w:top w:val="single" w:sz="18" w:space="0" w:color="1F497D" w:themeColor="text2"/>
              <w:bottom w:val="single" w:sz="18" w:space="0" w:color="1F497D" w:themeColor="text2"/>
            </w:tcBorders>
          </w:tcPr>
          <w:p w14:paraId="520A1EB6" w14:textId="77777777" w:rsidR="00941933" w:rsidRPr="00941933" w:rsidRDefault="00EB7F54">
            <w:pPr>
              <w:rPr>
                <w:rFonts w:asciiTheme="majorHAnsi" w:hAnsiTheme="majorHAnsi"/>
              </w:rPr>
            </w:pPr>
            <w:r w:rsidRPr="00941933">
              <w:rPr>
                <w:rFonts w:asciiTheme="majorHAnsi" w:hAnsiTheme="majorHAnsi"/>
              </w:rPr>
              <w:t>Rating</w:t>
            </w:r>
          </w:p>
        </w:tc>
        <w:tc>
          <w:tcPr>
            <w:tcW w:w="0" w:type="auto"/>
            <w:tcBorders>
              <w:top w:val="single" w:sz="18" w:space="0" w:color="1F497D" w:themeColor="text2"/>
              <w:bottom w:val="single" w:sz="18" w:space="0" w:color="1F497D" w:themeColor="text2"/>
            </w:tcBorders>
          </w:tcPr>
          <w:p w14:paraId="69490940" w14:textId="77777777" w:rsidR="00941933" w:rsidRPr="00941933" w:rsidRDefault="00EB7F54">
            <w:pPr>
              <w:rPr>
                <w:rFonts w:asciiTheme="majorHAnsi" w:hAnsiTheme="majorHAnsi"/>
              </w:rPr>
            </w:pPr>
            <w:r w:rsidRPr="00941933">
              <w:rPr>
                <w:rFonts w:asciiTheme="majorHAnsi" w:hAnsiTheme="majorHAnsi"/>
              </w:rPr>
              <w:t>Level of Clas</w:t>
            </w:r>
            <w:r w:rsidRPr="00941933">
              <w:rPr>
                <w:rFonts w:asciiTheme="majorHAnsi" w:hAnsiTheme="majorHAnsi"/>
              </w:rPr>
              <w:t>sification</w:t>
            </w:r>
          </w:p>
        </w:tc>
      </w:tr>
      <w:tr w:rsidR="00941933" w:rsidRPr="00941933" w14:paraId="2F22BA9D" w14:textId="77777777">
        <w:trPr>
          <w:cnfStyle w:val="000000100000" w:firstRow="0" w:lastRow="0" w:firstColumn="0" w:lastColumn="0" w:oddVBand="0" w:evenVBand="0" w:oddHBand="1" w:evenHBand="0" w:firstRowFirstColumn="0" w:firstRowLastColumn="0" w:lastRowFirstColumn="0" w:lastRowLastColumn="0"/>
          <w:trHeight w:val="432"/>
        </w:trPr>
        <w:tc>
          <w:tcPr>
            <w:tcW w:w="0" w:type="auto"/>
            <w:tcBorders>
              <w:top w:val="single" w:sz="18" w:space="0" w:color="1F497D" w:themeColor="text2"/>
              <w:bottom w:val="nil"/>
            </w:tcBorders>
          </w:tcPr>
          <w:p w14:paraId="18754E6E" w14:textId="77777777" w:rsidR="00941933" w:rsidRPr="004057AA" w:rsidRDefault="00EB7F54">
            <w:pPr>
              <w:rPr>
                <w:rFonts w:asciiTheme="majorHAnsi" w:hAnsiTheme="majorHAnsi"/>
                <w:sz w:val="24"/>
              </w:rPr>
            </w:pPr>
            <w:r w:rsidRPr="004057AA">
              <w:rPr>
                <w:rFonts w:asciiTheme="majorHAnsi" w:hAnsiTheme="majorHAnsi"/>
                <w:sz w:val="24"/>
              </w:rPr>
              <w:t>Alcatel</w:t>
            </w:r>
          </w:p>
        </w:tc>
        <w:tc>
          <w:tcPr>
            <w:tcW w:w="3744" w:type="dxa"/>
            <w:tcBorders>
              <w:top w:val="single" w:sz="18" w:space="0" w:color="1F497D" w:themeColor="text2"/>
              <w:bottom w:val="nil"/>
            </w:tcBorders>
          </w:tcPr>
          <w:p w14:paraId="674E8A4E" w14:textId="77777777" w:rsidR="00941933" w:rsidRPr="004057AA" w:rsidRDefault="00EB7F54">
            <w:pPr>
              <w:rPr>
                <w:rFonts w:asciiTheme="majorHAnsi" w:hAnsiTheme="majorHAnsi"/>
                <w:sz w:val="24"/>
              </w:rPr>
            </w:pPr>
            <w:r w:rsidRPr="004057AA">
              <w:rPr>
                <w:rFonts w:asciiTheme="majorHAnsi" w:hAnsiTheme="majorHAnsi"/>
                <w:sz w:val="24"/>
              </w:rPr>
              <w:t>One Touch Idol X</w:t>
            </w:r>
          </w:p>
        </w:tc>
        <w:tc>
          <w:tcPr>
            <w:tcW w:w="0" w:type="auto"/>
            <w:tcBorders>
              <w:top w:val="single" w:sz="18" w:space="0" w:color="1F497D" w:themeColor="text2"/>
              <w:bottom w:val="nil"/>
            </w:tcBorders>
          </w:tcPr>
          <w:p w14:paraId="4B1CC2F4" w14:textId="77777777" w:rsidR="00941933" w:rsidRPr="004057AA" w:rsidRDefault="00EB7F54">
            <w:pPr>
              <w:rPr>
                <w:rFonts w:asciiTheme="majorHAnsi" w:hAnsiTheme="majorHAnsi"/>
                <w:sz w:val="24"/>
              </w:rPr>
            </w:pPr>
            <w:r w:rsidRPr="004057AA">
              <w:rPr>
                <w:rFonts w:asciiTheme="majorHAnsi" w:hAnsiTheme="majorHAnsi"/>
                <w:sz w:val="24"/>
              </w:rPr>
              <w:t>Yes</w:t>
            </w:r>
          </w:p>
        </w:tc>
        <w:tc>
          <w:tcPr>
            <w:tcW w:w="0" w:type="auto"/>
            <w:tcBorders>
              <w:top w:val="single" w:sz="18" w:space="0" w:color="1F497D" w:themeColor="text2"/>
              <w:bottom w:val="nil"/>
            </w:tcBorders>
          </w:tcPr>
          <w:p w14:paraId="296FE4B5" w14:textId="77777777" w:rsidR="00941933" w:rsidRPr="004057AA" w:rsidRDefault="00EB7F54">
            <w:pPr>
              <w:rPr>
                <w:rFonts w:asciiTheme="majorHAnsi" w:hAnsiTheme="majorHAnsi"/>
                <w:sz w:val="24"/>
              </w:rPr>
            </w:pPr>
            <w:r w:rsidRPr="004057AA">
              <w:rPr>
                <w:rFonts w:asciiTheme="majorHAnsi" w:hAnsiTheme="majorHAnsi"/>
                <w:sz w:val="24"/>
              </w:rPr>
              <w:t>RAD493</w:t>
            </w:r>
          </w:p>
        </w:tc>
        <w:tc>
          <w:tcPr>
            <w:tcW w:w="0" w:type="auto"/>
            <w:tcBorders>
              <w:top w:val="single" w:sz="18" w:space="0" w:color="1F497D" w:themeColor="text2"/>
              <w:bottom w:val="nil"/>
            </w:tcBorders>
          </w:tcPr>
          <w:p w14:paraId="44A5B3F8" w14:textId="77777777" w:rsidR="00941933" w:rsidRPr="004057AA" w:rsidRDefault="00EB7F54">
            <w:pPr>
              <w:rPr>
                <w:rFonts w:asciiTheme="majorHAnsi" w:hAnsiTheme="majorHAnsi"/>
                <w:sz w:val="24"/>
              </w:rPr>
            </w:pPr>
            <w:r w:rsidRPr="004057AA">
              <w:rPr>
                <w:rFonts w:asciiTheme="majorHAnsi" w:hAnsiTheme="majorHAnsi"/>
                <w:sz w:val="24"/>
              </w:rPr>
              <w:t>M4, T3</w:t>
            </w:r>
          </w:p>
        </w:tc>
        <w:tc>
          <w:tcPr>
            <w:tcW w:w="0" w:type="auto"/>
            <w:tcBorders>
              <w:top w:val="single" w:sz="18" w:space="0" w:color="1F497D" w:themeColor="text2"/>
              <w:bottom w:val="nil"/>
            </w:tcBorders>
          </w:tcPr>
          <w:p w14:paraId="23F5FE1F" w14:textId="0DD367DC" w:rsidR="00941933" w:rsidRPr="004057AA" w:rsidRDefault="00976372">
            <w:pPr>
              <w:rPr>
                <w:rFonts w:asciiTheme="majorHAnsi" w:hAnsiTheme="majorHAnsi"/>
                <w:sz w:val="24"/>
              </w:rPr>
            </w:pPr>
            <w:r>
              <w:rPr>
                <w:rFonts w:asciiTheme="majorHAnsi" w:hAnsiTheme="majorHAnsi"/>
                <w:sz w:val="24"/>
              </w:rPr>
              <w:t>Advanced</w:t>
            </w:r>
          </w:p>
        </w:tc>
      </w:tr>
      <w:tr w:rsidR="003748CF" w:rsidRPr="00941933" w14:paraId="1D0ACD4F" w14:textId="77777777">
        <w:trPr>
          <w:trHeight w:val="432"/>
        </w:trPr>
        <w:tc>
          <w:tcPr>
            <w:tcW w:w="0" w:type="auto"/>
            <w:tcBorders>
              <w:top w:val="nil"/>
            </w:tcBorders>
          </w:tcPr>
          <w:p w14:paraId="625DDA39" w14:textId="77777777" w:rsidR="003748CF" w:rsidRPr="003748CF" w:rsidRDefault="00EB7F54">
            <w:pPr>
              <w:rPr>
                <w:rFonts w:asciiTheme="majorHAnsi" w:hAnsiTheme="majorHAnsi"/>
                <w:sz w:val="24"/>
              </w:rPr>
            </w:pPr>
            <w:r>
              <w:rPr>
                <w:rFonts w:asciiTheme="majorHAnsi" w:hAnsiTheme="majorHAnsi"/>
                <w:sz w:val="24"/>
              </w:rPr>
              <w:t>Alcatel</w:t>
            </w:r>
          </w:p>
        </w:tc>
        <w:tc>
          <w:tcPr>
            <w:tcW w:w="3744" w:type="dxa"/>
            <w:tcBorders>
              <w:top w:val="nil"/>
            </w:tcBorders>
          </w:tcPr>
          <w:p w14:paraId="45899798" w14:textId="77777777" w:rsidR="003748CF" w:rsidRPr="003748CF" w:rsidRDefault="00EB7F54">
            <w:pPr>
              <w:rPr>
                <w:rFonts w:asciiTheme="majorHAnsi" w:hAnsiTheme="majorHAnsi"/>
                <w:sz w:val="24"/>
              </w:rPr>
            </w:pPr>
            <w:r>
              <w:rPr>
                <w:rFonts w:asciiTheme="majorHAnsi" w:hAnsiTheme="majorHAnsi"/>
                <w:sz w:val="24"/>
              </w:rPr>
              <w:t>Go Flip</w:t>
            </w:r>
          </w:p>
        </w:tc>
        <w:tc>
          <w:tcPr>
            <w:tcW w:w="0" w:type="auto"/>
            <w:tcBorders>
              <w:top w:val="nil"/>
            </w:tcBorders>
          </w:tcPr>
          <w:p w14:paraId="4A8988B8" w14:textId="77777777" w:rsidR="003748CF" w:rsidRPr="003748CF" w:rsidRDefault="00EB7F54">
            <w:pPr>
              <w:rPr>
                <w:rFonts w:asciiTheme="majorHAnsi" w:hAnsiTheme="majorHAnsi"/>
                <w:sz w:val="24"/>
              </w:rPr>
            </w:pPr>
            <w:r>
              <w:rPr>
                <w:rFonts w:asciiTheme="majorHAnsi" w:hAnsiTheme="majorHAnsi"/>
                <w:sz w:val="24"/>
              </w:rPr>
              <w:t>Yes</w:t>
            </w:r>
          </w:p>
        </w:tc>
        <w:tc>
          <w:tcPr>
            <w:tcW w:w="0" w:type="auto"/>
            <w:tcBorders>
              <w:top w:val="nil"/>
            </w:tcBorders>
          </w:tcPr>
          <w:p w14:paraId="194EE745" w14:textId="77777777" w:rsidR="003748CF" w:rsidRPr="003748CF" w:rsidRDefault="00EB7F54">
            <w:pPr>
              <w:rPr>
                <w:rFonts w:asciiTheme="majorHAnsi" w:hAnsiTheme="majorHAnsi"/>
                <w:sz w:val="24"/>
              </w:rPr>
            </w:pPr>
            <w:r>
              <w:rPr>
                <w:rFonts w:asciiTheme="majorHAnsi" w:hAnsiTheme="majorHAnsi"/>
                <w:sz w:val="24"/>
              </w:rPr>
              <w:t>2ACCJN013</w:t>
            </w:r>
          </w:p>
        </w:tc>
        <w:tc>
          <w:tcPr>
            <w:tcW w:w="0" w:type="auto"/>
            <w:tcBorders>
              <w:top w:val="nil"/>
            </w:tcBorders>
          </w:tcPr>
          <w:p w14:paraId="030AEF2D" w14:textId="77777777" w:rsidR="003748CF" w:rsidRPr="003748CF" w:rsidRDefault="00EB7F54">
            <w:pPr>
              <w:rPr>
                <w:rFonts w:asciiTheme="majorHAnsi" w:hAnsiTheme="majorHAnsi"/>
                <w:sz w:val="24"/>
              </w:rPr>
            </w:pPr>
            <w:r>
              <w:rPr>
                <w:rFonts w:asciiTheme="majorHAnsi" w:hAnsiTheme="majorHAnsi"/>
                <w:sz w:val="24"/>
              </w:rPr>
              <w:t>M4</w:t>
            </w:r>
          </w:p>
        </w:tc>
        <w:tc>
          <w:tcPr>
            <w:tcW w:w="0" w:type="auto"/>
            <w:tcBorders>
              <w:top w:val="nil"/>
            </w:tcBorders>
          </w:tcPr>
          <w:p w14:paraId="55865229" w14:textId="1FF88C4D" w:rsidR="003748CF" w:rsidRPr="003748CF" w:rsidRDefault="00976372">
            <w:pPr>
              <w:rPr>
                <w:rFonts w:asciiTheme="majorHAnsi" w:hAnsiTheme="majorHAnsi"/>
                <w:sz w:val="24"/>
              </w:rPr>
            </w:pPr>
            <w:r>
              <w:rPr>
                <w:rFonts w:asciiTheme="majorHAnsi" w:hAnsiTheme="majorHAnsi"/>
                <w:sz w:val="24"/>
              </w:rPr>
              <w:t>Average</w:t>
            </w:r>
          </w:p>
        </w:tc>
      </w:tr>
      <w:tr w:rsidR="00941933" w:rsidRPr="00941933" w14:paraId="06634C8F" w14:textId="77777777">
        <w:trPr>
          <w:cnfStyle w:val="000000100000" w:firstRow="0" w:lastRow="0" w:firstColumn="0" w:lastColumn="0" w:oddVBand="0" w:evenVBand="0" w:oddHBand="1" w:evenHBand="0" w:firstRowFirstColumn="0" w:firstRowLastColumn="0" w:lastRowFirstColumn="0" w:lastRowLastColumn="0"/>
          <w:trHeight w:val="432"/>
        </w:trPr>
        <w:tc>
          <w:tcPr>
            <w:tcW w:w="0" w:type="auto"/>
            <w:tcBorders>
              <w:top w:val="nil"/>
            </w:tcBorders>
          </w:tcPr>
          <w:p w14:paraId="42731515" w14:textId="77777777" w:rsidR="00941933" w:rsidRPr="004057AA" w:rsidRDefault="00EB7F54">
            <w:pPr>
              <w:rPr>
                <w:rFonts w:asciiTheme="majorHAnsi" w:hAnsiTheme="majorHAnsi"/>
                <w:sz w:val="24"/>
              </w:rPr>
            </w:pPr>
            <w:r>
              <w:rPr>
                <w:rFonts w:asciiTheme="majorHAnsi" w:hAnsiTheme="majorHAnsi"/>
                <w:sz w:val="24"/>
              </w:rPr>
              <w:t>CAT</w:t>
            </w:r>
          </w:p>
        </w:tc>
        <w:tc>
          <w:tcPr>
            <w:tcW w:w="3744" w:type="dxa"/>
            <w:tcBorders>
              <w:top w:val="nil"/>
            </w:tcBorders>
          </w:tcPr>
          <w:p w14:paraId="53FCA81C" w14:textId="77777777" w:rsidR="00941933" w:rsidRPr="004057AA" w:rsidRDefault="00EB7F54">
            <w:pPr>
              <w:rPr>
                <w:rFonts w:asciiTheme="majorHAnsi" w:hAnsiTheme="majorHAnsi"/>
                <w:sz w:val="24"/>
              </w:rPr>
            </w:pPr>
            <w:r>
              <w:rPr>
                <w:rFonts w:asciiTheme="majorHAnsi" w:hAnsiTheme="majorHAnsi"/>
                <w:sz w:val="24"/>
              </w:rPr>
              <w:t>S50</w:t>
            </w:r>
          </w:p>
        </w:tc>
        <w:tc>
          <w:tcPr>
            <w:tcW w:w="0" w:type="auto"/>
            <w:tcBorders>
              <w:top w:val="nil"/>
            </w:tcBorders>
          </w:tcPr>
          <w:p w14:paraId="1ECA2014" w14:textId="77777777" w:rsidR="00941933" w:rsidRPr="004057AA" w:rsidRDefault="00EB7F54">
            <w:pPr>
              <w:rPr>
                <w:rFonts w:asciiTheme="majorHAnsi" w:hAnsiTheme="majorHAnsi"/>
                <w:sz w:val="24"/>
              </w:rPr>
            </w:pPr>
            <w:r>
              <w:rPr>
                <w:rFonts w:asciiTheme="majorHAnsi" w:hAnsiTheme="majorHAnsi"/>
                <w:sz w:val="24"/>
              </w:rPr>
              <w:t>Yes</w:t>
            </w:r>
          </w:p>
        </w:tc>
        <w:tc>
          <w:tcPr>
            <w:tcW w:w="0" w:type="auto"/>
            <w:tcBorders>
              <w:top w:val="nil"/>
            </w:tcBorders>
          </w:tcPr>
          <w:p w14:paraId="4B3D53F1" w14:textId="77777777" w:rsidR="00941933" w:rsidRPr="004057AA" w:rsidRDefault="00EB7F54">
            <w:pPr>
              <w:rPr>
                <w:rFonts w:asciiTheme="majorHAnsi" w:hAnsiTheme="majorHAnsi"/>
                <w:sz w:val="24"/>
              </w:rPr>
            </w:pPr>
            <w:r>
              <w:rPr>
                <w:rFonts w:asciiTheme="majorHAnsi" w:hAnsiTheme="majorHAnsi"/>
                <w:sz w:val="24"/>
              </w:rPr>
              <w:t>ZL5S50</w:t>
            </w:r>
          </w:p>
        </w:tc>
        <w:tc>
          <w:tcPr>
            <w:tcW w:w="0" w:type="auto"/>
            <w:tcBorders>
              <w:top w:val="nil"/>
            </w:tcBorders>
          </w:tcPr>
          <w:p w14:paraId="0ACA12A1" w14:textId="77777777" w:rsidR="00941933" w:rsidRPr="004057AA" w:rsidRDefault="00EB7F54">
            <w:pPr>
              <w:rPr>
                <w:rFonts w:asciiTheme="majorHAnsi" w:hAnsiTheme="majorHAnsi"/>
                <w:sz w:val="24"/>
              </w:rPr>
            </w:pPr>
            <w:r>
              <w:rPr>
                <w:rFonts w:asciiTheme="majorHAnsi" w:hAnsiTheme="majorHAnsi"/>
                <w:sz w:val="24"/>
              </w:rPr>
              <w:t>M4, T4</w:t>
            </w:r>
          </w:p>
        </w:tc>
        <w:tc>
          <w:tcPr>
            <w:tcW w:w="0" w:type="auto"/>
            <w:tcBorders>
              <w:top w:val="nil"/>
            </w:tcBorders>
          </w:tcPr>
          <w:p w14:paraId="0539684F" w14:textId="033A8283" w:rsidR="00941933" w:rsidRPr="004057AA" w:rsidRDefault="00976372">
            <w:pPr>
              <w:rPr>
                <w:rFonts w:asciiTheme="majorHAnsi" w:hAnsiTheme="majorHAnsi"/>
                <w:sz w:val="24"/>
              </w:rPr>
            </w:pPr>
            <w:r>
              <w:rPr>
                <w:rFonts w:asciiTheme="majorHAnsi" w:hAnsiTheme="majorHAnsi"/>
                <w:sz w:val="24"/>
              </w:rPr>
              <w:t>Advanced</w:t>
            </w:r>
          </w:p>
        </w:tc>
      </w:tr>
      <w:tr w:rsidR="00976372" w:rsidRPr="00941933" w14:paraId="784C31FD" w14:textId="77777777">
        <w:trPr>
          <w:trHeight w:val="432"/>
        </w:trPr>
        <w:tc>
          <w:tcPr>
            <w:tcW w:w="0" w:type="auto"/>
            <w:tcBorders>
              <w:top w:val="nil"/>
            </w:tcBorders>
          </w:tcPr>
          <w:p w14:paraId="59CB4B98" w14:textId="0B5B9A2B" w:rsidR="00976372" w:rsidRPr="0007002D" w:rsidRDefault="00976372" w:rsidP="00976372">
            <w:pPr>
              <w:rPr>
                <w:rFonts w:asciiTheme="majorHAnsi" w:hAnsiTheme="majorHAnsi" w:cstheme="majorHAnsi"/>
                <w:sz w:val="24"/>
                <w:szCs w:val="24"/>
              </w:rPr>
            </w:pPr>
            <w:r w:rsidRPr="0007002D">
              <w:rPr>
                <w:rFonts w:asciiTheme="majorHAnsi" w:hAnsiTheme="majorHAnsi" w:cstheme="majorHAnsi"/>
                <w:sz w:val="24"/>
                <w:szCs w:val="24"/>
              </w:rPr>
              <w:t>Google</w:t>
            </w:r>
          </w:p>
        </w:tc>
        <w:tc>
          <w:tcPr>
            <w:tcW w:w="3744" w:type="dxa"/>
            <w:tcBorders>
              <w:top w:val="nil"/>
            </w:tcBorders>
          </w:tcPr>
          <w:p w14:paraId="671FEF31" w14:textId="51769BDA" w:rsidR="00976372" w:rsidRPr="0007002D" w:rsidRDefault="00976372" w:rsidP="00976372">
            <w:pPr>
              <w:rPr>
                <w:rFonts w:asciiTheme="majorHAnsi" w:hAnsiTheme="majorHAnsi"/>
                <w:sz w:val="24"/>
                <w:szCs w:val="24"/>
              </w:rPr>
            </w:pPr>
            <w:r w:rsidRPr="0007002D">
              <w:rPr>
                <w:rFonts w:asciiTheme="majorHAnsi" w:hAnsiTheme="majorHAnsi"/>
                <w:sz w:val="24"/>
                <w:szCs w:val="24"/>
              </w:rPr>
              <w:t>Pixel 3XL</w:t>
            </w:r>
          </w:p>
        </w:tc>
        <w:tc>
          <w:tcPr>
            <w:tcW w:w="0" w:type="auto"/>
            <w:tcBorders>
              <w:top w:val="nil"/>
            </w:tcBorders>
          </w:tcPr>
          <w:p w14:paraId="4F2816FF" w14:textId="459740B5" w:rsidR="00976372" w:rsidRPr="0007002D" w:rsidRDefault="00976372" w:rsidP="00976372">
            <w:pPr>
              <w:rPr>
                <w:rFonts w:asciiTheme="majorHAnsi" w:hAnsiTheme="majorHAnsi"/>
                <w:sz w:val="24"/>
                <w:szCs w:val="24"/>
              </w:rPr>
            </w:pPr>
            <w:r w:rsidRPr="0007002D">
              <w:rPr>
                <w:rFonts w:asciiTheme="majorHAnsi" w:hAnsiTheme="majorHAnsi"/>
                <w:sz w:val="24"/>
                <w:szCs w:val="24"/>
              </w:rPr>
              <w:t>Yes</w:t>
            </w:r>
          </w:p>
        </w:tc>
        <w:tc>
          <w:tcPr>
            <w:tcW w:w="0" w:type="auto"/>
            <w:tcBorders>
              <w:top w:val="nil"/>
            </w:tcBorders>
          </w:tcPr>
          <w:p w14:paraId="50071991" w14:textId="54F6561E" w:rsidR="00976372" w:rsidRPr="0007002D" w:rsidRDefault="00976372" w:rsidP="00976372">
            <w:pPr>
              <w:rPr>
                <w:rFonts w:asciiTheme="majorHAnsi" w:hAnsiTheme="majorHAnsi"/>
                <w:sz w:val="24"/>
                <w:szCs w:val="24"/>
              </w:rPr>
            </w:pPr>
            <w:r w:rsidRPr="0007002D">
              <w:rPr>
                <w:rFonts w:asciiTheme="majorHAnsi" w:hAnsiTheme="majorHAnsi"/>
                <w:sz w:val="24"/>
                <w:szCs w:val="24"/>
              </w:rPr>
              <w:t>A4RG013C</w:t>
            </w:r>
          </w:p>
        </w:tc>
        <w:tc>
          <w:tcPr>
            <w:tcW w:w="0" w:type="auto"/>
            <w:tcBorders>
              <w:top w:val="nil"/>
            </w:tcBorders>
          </w:tcPr>
          <w:p w14:paraId="3B6C9CDA" w14:textId="6FEC82E0" w:rsidR="00976372" w:rsidRPr="0007002D" w:rsidRDefault="00976372" w:rsidP="00976372">
            <w:pPr>
              <w:rPr>
                <w:rFonts w:asciiTheme="majorHAnsi" w:hAnsiTheme="majorHAnsi"/>
                <w:sz w:val="24"/>
                <w:szCs w:val="24"/>
              </w:rPr>
            </w:pPr>
            <w:r w:rsidRPr="0007002D">
              <w:rPr>
                <w:rFonts w:asciiTheme="majorHAnsi" w:hAnsiTheme="majorHAnsi"/>
                <w:sz w:val="24"/>
                <w:szCs w:val="24"/>
              </w:rPr>
              <w:t>M3, T3</w:t>
            </w:r>
          </w:p>
        </w:tc>
        <w:tc>
          <w:tcPr>
            <w:tcW w:w="0" w:type="auto"/>
            <w:tcBorders>
              <w:top w:val="nil"/>
            </w:tcBorders>
          </w:tcPr>
          <w:p w14:paraId="50CA347B" w14:textId="36BC5CDE" w:rsidR="00976372" w:rsidRPr="0007002D" w:rsidRDefault="00976372" w:rsidP="00976372">
            <w:pPr>
              <w:rPr>
                <w:rFonts w:asciiTheme="majorHAnsi" w:hAnsiTheme="majorHAnsi"/>
                <w:sz w:val="24"/>
                <w:szCs w:val="24"/>
              </w:rPr>
            </w:pPr>
            <w:r w:rsidRPr="0007002D">
              <w:rPr>
                <w:rFonts w:asciiTheme="majorHAnsi" w:hAnsiTheme="majorHAnsi"/>
                <w:sz w:val="24"/>
                <w:szCs w:val="24"/>
              </w:rPr>
              <w:t>Advanced</w:t>
            </w:r>
          </w:p>
        </w:tc>
      </w:tr>
      <w:tr w:rsidR="00976372" w:rsidRPr="00941933" w14:paraId="545D04BC" w14:textId="77777777">
        <w:trPr>
          <w:cnfStyle w:val="000000100000" w:firstRow="0" w:lastRow="0" w:firstColumn="0" w:lastColumn="0" w:oddVBand="0" w:evenVBand="0" w:oddHBand="1" w:evenHBand="0" w:firstRowFirstColumn="0" w:firstRowLastColumn="0" w:lastRowFirstColumn="0" w:lastRowLastColumn="0"/>
          <w:trHeight w:val="432"/>
        </w:trPr>
        <w:tc>
          <w:tcPr>
            <w:tcW w:w="0" w:type="auto"/>
            <w:tcBorders>
              <w:top w:val="nil"/>
            </w:tcBorders>
          </w:tcPr>
          <w:p w14:paraId="2A7CC3B8" w14:textId="77777777" w:rsidR="00976372" w:rsidRPr="00BC27C2" w:rsidRDefault="00976372" w:rsidP="00976372">
            <w:pPr>
              <w:rPr>
                <w:rFonts w:asciiTheme="majorHAnsi" w:hAnsiTheme="majorHAnsi"/>
                <w:sz w:val="24"/>
              </w:rPr>
            </w:pPr>
            <w:r w:rsidRPr="00BC27C2">
              <w:rPr>
                <w:rFonts w:asciiTheme="majorHAnsi" w:hAnsiTheme="majorHAnsi"/>
                <w:sz w:val="24"/>
              </w:rPr>
              <w:t>Motorola</w:t>
            </w:r>
          </w:p>
        </w:tc>
        <w:tc>
          <w:tcPr>
            <w:tcW w:w="3744" w:type="dxa"/>
            <w:tcBorders>
              <w:top w:val="nil"/>
            </w:tcBorders>
          </w:tcPr>
          <w:p w14:paraId="0F6D4569" w14:textId="301D8657" w:rsidR="00976372" w:rsidRPr="00BC27C2" w:rsidRDefault="00F70E6C" w:rsidP="00976372">
            <w:pPr>
              <w:rPr>
                <w:rFonts w:asciiTheme="majorHAnsi" w:hAnsiTheme="majorHAnsi"/>
                <w:sz w:val="24"/>
              </w:rPr>
            </w:pPr>
            <w:r>
              <w:rPr>
                <w:rFonts w:asciiTheme="majorHAnsi" w:hAnsiTheme="majorHAnsi"/>
                <w:sz w:val="24"/>
              </w:rPr>
              <w:t>One Zoom</w:t>
            </w:r>
          </w:p>
        </w:tc>
        <w:tc>
          <w:tcPr>
            <w:tcW w:w="0" w:type="auto"/>
            <w:tcBorders>
              <w:top w:val="nil"/>
            </w:tcBorders>
          </w:tcPr>
          <w:p w14:paraId="6E0C7F45" w14:textId="77777777" w:rsidR="00976372" w:rsidRPr="00BC27C2" w:rsidRDefault="00976372" w:rsidP="00976372">
            <w:pPr>
              <w:rPr>
                <w:rFonts w:asciiTheme="majorHAnsi" w:hAnsiTheme="majorHAnsi"/>
                <w:sz w:val="24"/>
              </w:rPr>
            </w:pPr>
            <w:r w:rsidRPr="00BC27C2">
              <w:rPr>
                <w:rFonts w:asciiTheme="majorHAnsi" w:hAnsiTheme="majorHAnsi"/>
                <w:sz w:val="24"/>
              </w:rPr>
              <w:t>Yes</w:t>
            </w:r>
          </w:p>
        </w:tc>
        <w:tc>
          <w:tcPr>
            <w:tcW w:w="0" w:type="auto"/>
            <w:tcBorders>
              <w:top w:val="nil"/>
            </w:tcBorders>
          </w:tcPr>
          <w:p w14:paraId="707B67C2" w14:textId="20C4FCCD" w:rsidR="00976372" w:rsidRPr="00BC27C2" w:rsidRDefault="00F70E6C" w:rsidP="00976372">
            <w:pPr>
              <w:rPr>
                <w:rFonts w:asciiTheme="majorHAnsi" w:hAnsiTheme="majorHAnsi"/>
                <w:sz w:val="24"/>
              </w:rPr>
            </w:pPr>
            <w:r>
              <w:rPr>
                <w:rFonts w:asciiTheme="majorHAnsi" w:hAnsiTheme="majorHAnsi"/>
                <w:sz w:val="24"/>
              </w:rPr>
              <w:t>IHDT56YC1</w:t>
            </w:r>
          </w:p>
        </w:tc>
        <w:tc>
          <w:tcPr>
            <w:tcW w:w="0" w:type="auto"/>
            <w:tcBorders>
              <w:top w:val="nil"/>
            </w:tcBorders>
          </w:tcPr>
          <w:p w14:paraId="49487AAE" w14:textId="070AB15E" w:rsidR="00976372" w:rsidRPr="00BC27C2" w:rsidRDefault="00F70E6C" w:rsidP="00976372">
            <w:pPr>
              <w:rPr>
                <w:rFonts w:asciiTheme="majorHAnsi" w:hAnsiTheme="majorHAnsi"/>
                <w:sz w:val="24"/>
              </w:rPr>
            </w:pPr>
            <w:r>
              <w:rPr>
                <w:rFonts w:asciiTheme="majorHAnsi" w:hAnsiTheme="majorHAnsi"/>
                <w:sz w:val="24"/>
              </w:rPr>
              <w:t>M4, T4</w:t>
            </w:r>
          </w:p>
        </w:tc>
        <w:tc>
          <w:tcPr>
            <w:tcW w:w="0" w:type="auto"/>
            <w:tcBorders>
              <w:top w:val="nil"/>
            </w:tcBorders>
          </w:tcPr>
          <w:p w14:paraId="7C975321" w14:textId="7C06FE2F" w:rsidR="00976372" w:rsidRPr="00BC27C2" w:rsidRDefault="00976372" w:rsidP="00976372">
            <w:pPr>
              <w:rPr>
                <w:sz w:val="24"/>
              </w:rPr>
            </w:pPr>
            <w:r w:rsidRPr="00FF6BB3">
              <w:rPr>
                <w:rFonts w:asciiTheme="majorHAnsi" w:hAnsiTheme="majorHAnsi"/>
                <w:sz w:val="24"/>
              </w:rPr>
              <w:t>Advanced</w:t>
            </w:r>
          </w:p>
        </w:tc>
      </w:tr>
      <w:tr w:rsidR="00976372" w:rsidRPr="00941933" w14:paraId="5F97C5EE" w14:textId="77777777">
        <w:trPr>
          <w:trHeight w:val="432"/>
        </w:trPr>
        <w:tc>
          <w:tcPr>
            <w:tcW w:w="0" w:type="auto"/>
            <w:tcBorders>
              <w:top w:val="nil"/>
            </w:tcBorders>
          </w:tcPr>
          <w:p w14:paraId="0F8B81EF" w14:textId="77777777" w:rsidR="00976372" w:rsidRPr="008A2412" w:rsidRDefault="00976372" w:rsidP="00976372">
            <w:pPr>
              <w:rPr>
                <w:rFonts w:asciiTheme="majorHAnsi" w:hAnsiTheme="majorHAnsi"/>
                <w:sz w:val="24"/>
              </w:rPr>
            </w:pPr>
            <w:r w:rsidRPr="008A2412">
              <w:rPr>
                <w:rFonts w:asciiTheme="majorHAnsi" w:hAnsiTheme="majorHAnsi"/>
                <w:sz w:val="24"/>
              </w:rPr>
              <w:t>Motorola</w:t>
            </w:r>
          </w:p>
        </w:tc>
        <w:tc>
          <w:tcPr>
            <w:tcW w:w="3744" w:type="dxa"/>
            <w:tcBorders>
              <w:top w:val="nil"/>
            </w:tcBorders>
          </w:tcPr>
          <w:p w14:paraId="760454EF" w14:textId="77777777" w:rsidR="00976372" w:rsidRPr="008A2412" w:rsidRDefault="00976372" w:rsidP="00976372">
            <w:pPr>
              <w:rPr>
                <w:rFonts w:asciiTheme="majorHAnsi" w:hAnsiTheme="majorHAnsi"/>
                <w:sz w:val="24"/>
              </w:rPr>
            </w:pPr>
            <w:r w:rsidRPr="008A2412">
              <w:rPr>
                <w:rFonts w:asciiTheme="majorHAnsi" w:hAnsiTheme="majorHAnsi"/>
                <w:sz w:val="24"/>
              </w:rPr>
              <w:t>G7 Play</w:t>
            </w:r>
          </w:p>
        </w:tc>
        <w:tc>
          <w:tcPr>
            <w:tcW w:w="0" w:type="auto"/>
            <w:tcBorders>
              <w:top w:val="nil"/>
            </w:tcBorders>
          </w:tcPr>
          <w:p w14:paraId="1F3B4DFC" w14:textId="77777777" w:rsidR="00976372" w:rsidRPr="008A2412" w:rsidRDefault="00976372" w:rsidP="00976372">
            <w:pPr>
              <w:rPr>
                <w:rFonts w:asciiTheme="majorHAnsi" w:hAnsiTheme="majorHAnsi"/>
                <w:sz w:val="24"/>
              </w:rPr>
            </w:pPr>
            <w:r>
              <w:rPr>
                <w:rFonts w:asciiTheme="majorHAnsi" w:hAnsiTheme="majorHAnsi"/>
                <w:sz w:val="24"/>
              </w:rPr>
              <w:t>Yes</w:t>
            </w:r>
          </w:p>
        </w:tc>
        <w:tc>
          <w:tcPr>
            <w:tcW w:w="0" w:type="auto"/>
            <w:tcBorders>
              <w:top w:val="nil"/>
            </w:tcBorders>
          </w:tcPr>
          <w:p w14:paraId="412B8B72" w14:textId="77777777" w:rsidR="00976372" w:rsidRPr="008A2412" w:rsidRDefault="00976372" w:rsidP="00976372">
            <w:pPr>
              <w:rPr>
                <w:rFonts w:asciiTheme="majorHAnsi" w:hAnsiTheme="majorHAnsi"/>
                <w:sz w:val="24"/>
              </w:rPr>
            </w:pPr>
            <w:r>
              <w:rPr>
                <w:rFonts w:asciiTheme="majorHAnsi" w:hAnsiTheme="majorHAnsi"/>
                <w:sz w:val="24"/>
              </w:rPr>
              <w:t>IHDT56XR3</w:t>
            </w:r>
          </w:p>
        </w:tc>
        <w:tc>
          <w:tcPr>
            <w:tcW w:w="0" w:type="auto"/>
            <w:tcBorders>
              <w:top w:val="nil"/>
            </w:tcBorders>
          </w:tcPr>
          <w:p w14:paraId="3E917885" w14:textId="77777777" w:rsidR="00976372" w:rsidRPr="008A2412" w:rsidRDefault="00976372" w:rsidP="00976372">
            <w:pPr>
              <w:rPr>
                <w:rFonts w:asciiTheme="majorHAnsi" w:hAnsiTheme="majorHAnsi"/>
                <w:sz w:val="24"/>
              </w:rPr>
            </w:pPr>
            <w:r>
              <w:rPr>
                <w:rFonts w:asciiTheme="majorHAnsi" w:hAnsiTheme="majorHAnsi"/>
                <w:sz w:val="24"/>
              </w:rPr>
              <w:t>M4, T4</w:t>
            </w:r>
          </w:p>
        </w:tc>
        <w:tc>
          <w:tcPr>
            <w:tcW w:w="0" w:type="auto"/>
            <w:tcBorders>
              <w:top w:val="nil"/>
            </w:tcBorders>
          </w:tcPr>
          <w:p w14:paraId="6DC95391" w14:textId="790A76D8" w:rsidR="00976372" w:rsidRPr="008A2412" w:rsidRDefault="00976372" w:rsidP="00976372">
            <w:pPr>
              <w:rPr>
                <w:rFonts w:asciiTheme="majorHAnsi" w:hAnsiTheme="majorHAnsi"/>
                <w:sz w:val="24"/>
              </w:rPr>
            </w:pPr>
            <w:r w:rsidRPr="00FF6BB3">
              <w:rPr>
                <w:rFonts w:asciiTheme="majorHAnsi" w:hAnsiTheme="majorHAnsi"/>
                <w:sz w:val="24"/>
              </w:rPr>
              <w:t>Advanced</w:t>
            </w:r>
          </w:p>
        </w:tc>
      </w:tr>
      <w:tr w:rsidR="00976372" w:rsidRPr="00941933" w14:paraId="21ECAFDB" w14:textId="77777777">
        <w:trPr>
          <w:cnfStyle w:val="000000100000" w:firstRow="0" w:lastRow="0" w:firstColumn="0" w:lastColumn="0" w:oddVBand="0" w:evenVBand="0" w:oddHBand="1" w:evenHBand="0" w:firstRowFirstColumn="0" w:firstRowLastColumn="0" w:lastRowFirstColumn="0" w:lastRowLastColumn="0"/>
          <w:trHeight w:val="432"/>
        </w:trPr>
        <w:tc>
          <w:tcPr>
            <w:tcW w:w="0" w:type="auto"/>
            <w:tcBorders>
              <w:top w:val="nil"/>
            </w:tcBorders>
          </w:tcPr>
          <w:p w14:paraId="5C9116CC" w14:textId="77777777" w:rsidR="00976372" w:rsidRPr="004057AA" w:rsidRDefault="00976372" w:rsidP="00976372">
            <w:pPr>
              <w:rPr>
                <w:rFonts w:asciiTheme="majorHAnsi" w:hAnsiTheme="majorHAnsi"/>
                <w:sz w:val="24"/>
              </w:rPr>
            </w:pPr>
            <w:r>
              <w:rPr>
                <w:rFonts w:asciiTheme="majorHAnsi" w:hAnsiTheme="majorHAnsi"/>
                <w:sz w:val="24"/>
              </w:rPr>
              <w:t>Motorola</w:t>
            </w:r>
          </w:p>
        </w:tc>
        <w:tc>
          <w:tcPr>
            <w:tcW w:w="3744" w:type="dxa"/>
            <w:tcBorders>
              <w:top w:val="nil"/>
            </w:tcBorders>
          </w:tcPr>
          <w:p w14:paraId="45247A0F" w14:textId="77777777" w:rsidR="00976372" w:rsidRPr="004057AA" w:rsidRDefault="00976372" w:rsidP="00976372">
            <w:pPr>
              <w:rPr>
                <w:rFonts w:asciiTheme="majorHAnsi" w:hAnsiTheme="majorHAnsi"/>
                <w:sz w:val="24"/>
              </w:rPr>
            </w:pPr>
            <w:r>
              <w:rPr>
                <w:rFonts w:asciiTheme="majorHAnsi" w:hAnsiTheme="majorHAnsi"/>
                <w:sz w:val="24"/>
              </w:rPr>
              <w:t>Moto G 2</w:t>
            </w:r>
            <w:r w:rsidRPr="00F81DCA">
              <w:rPr>
                <w:rFonts w:asciiTheme="majorHAnsi" w:hAnsiTheme="majorHAnsi"/>
                <w:sz w:val="24"/>
                <w:vertAlign w:val="superscript"/>
              </w:rPr>
              <w:t>nd</w:t>
            </w:r>
            <w:r>
              <w:rPr>
                <w:rFonts w:asciiTheme="majorHAnsi" w:hAnsiTheme="majorHAnsi"/>
                <w:sz w:val="24"/>
              </w:rPr>
              <w:t xml:space="preserve"> Generation</w:t>
            </w:r>
          </w:p>
        </w:tc>
        <w:tc>
          <w:tcPr>
            <w:tcW w:w="0" w:type="auto"/>
            <w:tcBorders>
              <w:top w:val="nil"/>
            </w:tcBorders>
          </w:tcPr>
          <w:p w14:paraId="236B6525" w14:textId="77777777" w:rsidR="00976372" w:rsidRPr="004057AA" w:rsidRDefault="00976372" w:rsidP="00976372">
            <w:pPr>
              <w:rPr>
                <w:rFonts w:asciiTheme="majorHAnsi" w:hAnsiTheme="majorHAnsi"/>
                <w:sz w:val="24"/>
              </w:rPr>
            </w:pPr>
            <w:r>
              <w:rPr>
                <w:rFonts w:asciiTheme="majorHAnsi" w:hAnsiTheme="majorHAnsi"/>
                <w:sz w:val="24"/>
              </w:rPr>
              <w:t>Yes</w:t>
            </w:r>
          </w:p>
        </w:tc>
        <w:tc>
          <w:tcPr>
            <w:tcW w:w="0" w:type="auto"/>
            <w:tcBorders>
              <w:top w:val="nil"/>
            </w:tcBorders>
          </w:tcPr>
          <w:p w14:paraId="6A141228" w14:textId="77777777" w:rsidR="00976372" w:rsidRPr="004057AA" w:rsidRDefault="00976372" w:rsidP="00976372">
            <w:pPr>
              <w:rPr>
                <w:rFonts w:asciiTheme="majorHAnsi" w:hAnsiTheme="majorHAnsi"/>
                <w:sz w:val="24"/>
              </w:rPr>
            </w:pPr>
            <w:r>
              <w:rPr>
                <w:rFonts w:asciiTheme="majorHAnsi" w:hAnsiTheme="majorHAnsi"/>
                <w:sz w:val="24"/>
              </w:rPr>
              <w:t>IHDT56QB1</w:t>
            </w:r>
          </w:p>
        </w:tc>
        <w:tc>
          <w:tcPr>
            <w:tcW w:w="0" w:type="auto"/>
            <w:tcBorders>
              <w:top w:val="nil"/>
            </w:tcBorders>
          </w:tcPr>
          <w:p w14:paraId="1F0980F1" w14:textId="77777777" w:rsidR="00976372" w:rsidRPr="004057AA" w:rsidRDefault="00976372" w:rsidP="00976372">
            <w:pPr>
              <w:rPr>
                <w:rFonts w:asciiTheme="majorHAnsi" w:hAnsiTheme="majorHAnsi"/>
                <w:sz w:val="24"/>
              </w:rPr>
            </w:pPr>
            <w:r>
              <w:rPr>
                <w:rFonts w:asciiTheme="majorHAnsi" w:hAnsiTheme="majorHAnsi"/>
                <w:sz w:val="24"/>
              </w:rPr>
              <w:t>M3, T4</w:t>
            </w:r>
          </w:p>
        </w:tc>
        <w:tc>
          <w:tcPr>
            <w:tcW w:w="0" w:type="auto"/>
            <w:tcBorders>
              <w:top w:val="nil"/>
            </w:tcBorders>
          </w:tcPr>
          <w:p w14:paraId="4AA4736B" w14:textId="007AA060" w:rsidR="00976372" w:rsidRPr="004057AA" w:rsidRDefault="00976372" w:rsidP="00976372">
            <w:pPr>
              <w:rPr>
                <w:rFonts w:asciiTheme="majorHAnsi" w:hAnsiTheme="majorHAnsi"/>
                <w:sz w:val="24"/>
              </w:rPr>
            </w:pPr>
            <w:r w:rsidRPr="00FF6BB3">
              <w:rPr>
                <w:rFonts w:asciiTheme="majorHAnsi" w:hAnsiTheme="majorHAnsi"/>
                <w:sz w:val="24"/>
              </w:rPr>
              <w:t>Advanced</w:t>
            </w:r>
          </w:p>
        </w:tc>
      </w:tr>
      <w:tr w:rsidR="00F70E6C" w:rsidRPr="00941933" w14:paraId="36BEA708" w14:textId="77777777">
        <w:trPr>
          <w:trHeight w:val="432"/>
        </w:trPr>
        <w:tc>
          <w:tcPr>
            <w:tcW w:w="0" w:type="auto"/>
            <w:tcBorders>
              <w:top w:val="nil"/>
            </w:tcBorders>
          </w:tcPr>
          <w:p w14:paraId="10233230" w14:textId="10010687" w:rsidR="00F70E6C" w:rsidRPr="004057AA" w:rsidRDefault="00F70E6C" w:rsidP="00F70E6C">
            <w:pPr>
              <w:rPr>
                <w:rFonts w:asciiTheme="majorHAnsi" w:hAnsiTheme="majorHAnsi"/>
                <w:sz w:val="24"/>
              </w:rPr>
            </w:pPr>
            <w:r>
              <w:rPr>
                <w:rFonts w:asciiTheme="majorHAnsi" w:hAnsiTheme="majorHAnsi"/>
                <w:sz w:val="24"/>
              </w:rPr>
              <w:t>Motorola</w:t>
            </w:r>
          </w:p>
        </w:tc>
        <w:tc>
          <w:tcPr>
            <w:tcW w:w="3744" w:type="dxa"/>
            <w:tcBorders>
              <w:top w:val="nil"/>
            </w:tcBorders>
          </w:tcPr>
          <w:p w14:paraId="314915CF" w14:textId="6045CD8B" w:rsidR="00F70E6C" w:rsidRPr="004057AA" w:rsidRDefault="00F70E6C" w:rsidP="00F70E6C">
            <w:pPr>
              <w:rPr>
                <w:rFonts w:asciiTheme="majorHAnsi" w:hAnsiTheme="majorHAnsi"/>
                <w:sz w:val="24"/>
              </w:rPr>
            </w:pPr>
            <w:r>
              <w:rPr>
                <w:rFonts w:asciiTheme="majorHAnsi" w:hAnsiTheme="majorHAnsi"/>
                <w:sz w:val="24"/>
              </w:rPr>
              <w:t xml:space="preserve">Moto </w:t>
            </w:r>
            <w:r>
              <w:rPr>
                <w:rFonts w:asciiTheme="majorHAnsi" w:hAnsiTheme="majorHAnsi"/>
                <w:sz w:val="24"/>
              </w:rPr>
              <w:t>G8 Plus</w:t>
            </w:r>
          </w:p>
        </w:tc>
        <w:tc>
          <w:tcPr>
            <w:tcW w:w="0" w:type="auto"/>
            <w:tcBorders>
              <w:top w:val="nil"/>
            </w:tcBorders>
          </w:tcPr>
          <w:p w14:paraId="5BD66CC8" w14:textId="5D79CDBC" w:rsidR="00F70E6C" w:rsidRPr="004057AA" w:rsidRDefault="00F70E6C" w:rsidP="00F70E6C">
            <w:pPr>
              <w:rPr>
                <w:rFonts w:asciiTheme="majorHAnsi" w:hAnsiTheme="majorHAnsi"/>
                <w:sz w:val="24"/>
              </w:rPr>
            </w:pPr>
            <w:r>
              <w:rPr>
                <w:rFonts w:asciiTheme="majorHAnsi" w:hAnsiTheme="majorHAnsi"/>
                <w:sz w:val="24"/>
              </w:rPr>
              <w:t>Yes</w:t>
            </w:r>
          </w:p>
        </w:tc>
        <w:tc>
          <w:tcPr>
            <w:tcW w:w="0" w:type="auto"/>
            <w:tcBorders>
              <w:top w:val="nil"/>
            </w:tcBorders>
          </w:tcPr>
          <w:p w14:paraId="4C18128A" w14:textId="1B7EF670" w:rsidR="00F70E6C" w:rsidRPr="004057AA" w:rsidRDefault="00F70E6C" w:rsidP="00F70E6C">
            <w:pPr>
              <w:rPr>
                <w:rFonts w:asciiTheme="majorHAnsi" w:hAnsiTheme="majorHAnsi"/>
                <w:sz w:val="24"/>
              </w:rPr>
            </w:pPr>
            <w:r>
              <w:rPr>
                <w:rFonts w:asciiTheme="majorHAnsi" w:hAnsiTheme="majorHAnsi"/>
                <w:sz w:val="24"/>
              </w:rPr>
              <w:t>IHDT56YG2</w:t>
            </w:r>
          </w:p>
        </w:tc>
        <w:tc>
          <w:tcPr>
            <w:tcW w:w="0" w:type="auto"/>
            <w:tcBorders>
              <w:top w:val="nil"/>
            </w:tcBorders>
          </w:tcPr>
          <w:p w14:paraId="528C28D3" w14:textId="77777777" w:rsidR="00F70E6C" w:rsidRPr="004057AA" w:rsidRDefault="00F70E6C" w:rsidP="00F70E6C">
            <w:pPr>
              <w:rPr>
                <w:rFonts w:asciiTheme="majorHAnsi" w:hAnsiTheme="majorHAnsi"/>
                <w:sz w:val="24"/>
              </w:rPr>
            </w:pPr>
            <w:r>
              <w:rPr>
                <w:rFonts w:asciiTheme="majorHAnsi" w:hAnsiTheme="majorHAnsi"/>
                <w:sz w:val="24"/>
              </w:rPr>
              <w:t>M4, T3</w:t>
            </w:r>
          </w:p>
        </w:tc>
        <w:tc>
          <w:tcPr>
            <w:tcW w:w="0" w:type="auto"/>
            <w:tcBorders>
              <w:top w:val="nil"/>
            </w:tcBorders>
          </w:tcPr>
          <w:p w14:paraId="660707AF" w14:textId="3FABA2BE" w:rsidR="00F70E6C" w:rsidRPr="004057AA" w:rsidRDefault="00F70E6C" w:rsidP="00F70E6C">
            <w:pPr>
              <w:rPr>
                <w:rFonts w:asciiTheme="majorHAnsi" w:hAnsiTheme="majorHAnsi"/>
                <w:sz w:val="24"/>
              </w:rPr>
            </w:pPr>
            <w:r w:rsidRPr="00FF6BB3">
              <w:rPr>
                <w:rFonts w:asciiTheme="majorHAnsi" w:hAnsiTheme="majorHAnsi"/>
                <w:sz w:val="24"/>
              </w:rPr>
              <w:t>Advanced</w:t>
            </w:r>
          </w:p>
        </w:tc>
      </w:tr>
      <w:tr w:rsidR="00D349AB" w:rsidRPr="00941933" w14:paraId="11837022" w14:textId="77777777">
        <w:trPr>
          <w:cnfStyle w:val="000000100000" w:firstRow="0" w:lastRow="0" w:firstColumn="0" w:lastColumn="0" w:oddVBand="0" w:evenVBand="0" w:oddHBand="1" w:evenHBand="0" w:firstRowFirstColumn="0" w:firstRowLastColumn="0" w:lastRowFirstColumn="0" w:lastRowLastColumn="0"/>
          <w:trHeight w:val="432"/>
        </w:trPr>
        <w:tc>
          <w:tcPr>
            <w:tcW w:w="0" w:type="auto"/>
            <w:tcBorders>
              <w:top w:val="nil"/>
            </w:tcBorders>
          </w:tcPr>
          <w:p w14:paraId="4B1AAB4F" w14:textId="77777777" w:rsidR="00D349AB" w:rsidRPr="004057AA" w:rsidRDefault="00EB7F54">
            <w:pPr>
              <w:rPr>
                <w:rFonts w:asciiTheme="majorHAnsi" w:hAnsiTheme="majorHAnsi"/>
                <w:sz w:val="24"/>
              </w:rPr>
            </w:pPr>
            <w:r>
              <w:rPr>
                <w:rFonts w:asciiTheme="majorHAnsi" w:hAnsiTheme="majorHAnsi"/>
                <w:sz w:val="24"/>
              </w:rPr>
              <w:t>Samsung</w:t>
            </w:r>
          </w:p>
        </w:tc>
        <w:tc>
          <w:tcPr>
            <w:tcW w:w="3744" w:type="dxa"/>
            <w:tcBorders>
              <w:top w:val="nil"/>
            </w:tcBorders>
          </w:tcPr>
          <w:p w14:paraId="592AC187" w14:textId="77777777" w:rsidR="00D349AB" w:rsidRPr="004057AA" w:rsidRDefault="00EB7F54">
            <w:pPr>
              <w:rPr>
                <w:rFonts w:asciiTheme="majorHAnsi" w:hAnsiTheme="majorHAnsi"/>
                <w:sz w:val="24"/>
              </w:rPr>
            </w:pPr>
            <w:r>
              <w:rPr>
                <w:rFonts w:asciiTheme="majorHAnsi" w:hAnsiTheme="majorHAnsi"/>
                <w:sz w:val="24"/>
              </w:rPr>
              <w:t>Rugby 2</w:t>
            </w:r>
          </w:p>
        </w:tc>
        <w:tc>
          <w:tcPr>
            <w:tcW w:w="0" w:type="auto"/>
            <w:tcBorders>
              <w:top w:val="nil"/>
            </w:tcBorders>
          </w:tcPr>
          <w:p w14:paraId="584F2AFD" w14:textId="77777777" w:rsidR="00D349AB" w:rsidRPr="004057AA" w:rsidRDefault="00EB7F54">
            <w:pPr>
              <w:rPr>
                <w:rFonts w:asciiTheme="majorHAnsi" w:hAnsiTheme="majorHAnsi"/>
                <w:sz w:val="24"/>
              </w:rPr>
            </w:pPr>
            <w:r>
              <w:rPr>
                <w:rFonts w:asciiTheme="majorHAnsi" w:hAnsiTheme="majorHAnsi"/>
                <w:sz w:val="24"/>
              </w:rPr>
              <w:t>No</w:t>
            </w:r>
          </w:p>
        </w:tc>
        <w:tc>
          <w:tcPr>
            <w:tcW w:w="0" w:type="auto"/>
            <w:tcBorders>
              <w:top w:val="nil"/>
            </w:tcBorders>
          </w:tcPr>
          <w:p w14:paraId="703108AB" w14:textId="77777777" w:rsidR="00D349AB" w:rsidRPr="004057AA" w:rsidRDefault="00EB7F54">
            <w:pPr>
              <w:rPr>
                <w:rFonts w:asciiTheme="majorHAnsi" w:hAnsiTheme="majorHAnsi"/>
                <w:sz w:val="24"/>
              </w:rPr>
            </w:pPr>
            <w:r>
              <w:rPr>
                <w:rFonts w:asciiTheme="majorHAnsi" w:hAnsiTheme="majorHAnsi"/>
                <w:sz w:val="24"/>
              </w:rPr>
              <w:t>A3LSGHA847</w:t>
            </w:r>
          </w:p>
        </w:tc>
        <w:tc>
          <w:tcPr>
            <w:tcW w:w="0" w:type="auto"/>
            <w:tcBorders>
              <w:top w:val="nil"/>
            </w:tcBorders>
          </w:tcPr>
          <w:p w14:paraId="24268361" w14:textId="77777777" w:rsidR="00D349AB" w:rsidRPr="004057AA" w:rsidRDefault="00EB7F54">
            <w:pPr>
              <w:rPr>
                <w:rFonts w:asciiTheme="majorHAnsi" w:hAnsiTheme="majorHAnsi"/>
                <w:sz w:val="24"/>
              </w:rPr>
            </w:pPr>
            <w:r>
              <w:rPr>
                <w:rFonts w:asciiTheme="majorHAnsi" w:hAnsiTheme="majorHAnsi"/>
                <w:sz w:val="24"/>
              </w:rPr>
              <w:t>M3, T4</w:t>
            </w:r>
          </w:p>
        </w:tc>
        <w:tc>
          <w:tcPr>
            <w:tcW w:w="0" w:type="auto"/>
            <w:tcBorders>
              <w:top w:val="nil"/>
            </w:tcBorders>
          </w:tcPr>
          <w:p w14:paraId="748AF26F" w14:textId="121BD376" w:rsidR="00D349AB" w:rsidRPr="004057AA" w:rsidRDefault="00976372">
            <w:pPr>
              <w:rPr>
                <w:rFonts w:asciiTheme="majorHAnsi" w:hAnsiTheme="majorHAnsi"/>
                <w:sz w:val="24"/>
              </w:rPr>
            </w:pPr>
            <w:r>
              <w:rPr>
                <w:rFonts w:asciiTheme="majorHAnsi" w:hAnsiTheme="majorHAnsi"/>
                <w:sz w:val="24"/>
              </w:rPr>
              <w:t>Average</w:t>
            </w:r>
          </w:p>
        </w:tc>
      </w:tr>
      <w:tr w:rsidR="00D349AB" w:rsidRPr="00941933" w14:paraId="34F15A91" w14:textId="77777777">
        <w:trPr>
          <w:trHeight w:val="432"/>
        </w:trPr>
        <w:tc>
          <w:tcPr>
            <w:tcW w:w="0" w:type="auto"/>
            <w:tcBorders>
              <w:top w:val="nil"/>
            </w:tcBorders>
          </w:tcPr>
          <w:p w14:paraId="7A7179BA" w14:textId="77777777" w:rsidR="00D349AB" w:rsidRPr="004057AA" w:rsidRDefault="00EB7F54">
            <w:pPr>
              <w:rPr>
                <w:rFonts w:asciiTheme="majorHAnsi" w:hAnsiTheme="majorHAnsi"/>
                <w:sz w:val="24"/>
              </w:rPr>
            </w:pPr>
            <w:proofErr w:type="spellStart"/>
            <w:r>
              <w:rPr>
                <w:rFonts w:asciiTheme="majorHAnsi" w:hAnsiTheme="majorHAnsi"/>
                <w:sz w:val="24"/>
              </w:rPr>
              <w:t>Snapfon</w:t>
            </w:r>
            <w:proofErr w:type="spellEnd"/>
          </w:p>
        </w:tc>
        <w:tc>
          <w:tcPr>
            <w:tcW w:w="3744" w:type="dxa"/>
            <w:tcBorders>
              <w:top w:val="nil"/>
            </w:tcBorders>
          </w:tcPr>
          <w:p w14:paraId="6E57C94E" w14:textId="77777777" w:rsidR="00D349AB" w:rsidRPr="004057AA" w:rsidRDefault="00EB7F54">
            <w:pPr>
              <w:rPr>
                <w:rFonts w:asciiTheme="majorHAnsi" w:hAnsiTheme="majorHAnsi"/>
                <w:sz w:val="24"/>
              </w:rPr>
            </w:pPr>
            <w:proofErr w:type="spellStart"/>
            <w:r>
              <w:rPr>
                <w:rFonts w:asciiTheme="majorHAnsi" w:hAnsiTheme="majorHAnsi"/>
                <w:sz w:val="24"/>
              </w:rPr>
              <w:t>ezTwo</w:t>
            </w:r>
            <w:proofErr w:type="spellEnd"/>
          </w:p>
        </w:tc>
        <w:tc>
          <w:tcPr>
            <w:tcW w:w="0" w:type="auto"/>
            <w:tcBorders>
              <w:top w:val="nil"/>
            </w:tcBorders>
          </w:tcPr>
          <w:p w14:paraId="38D2B58A" w14:textId="77777777" w:rsidR="00D349AB" w:rsidRPr="004057AA" w:rsidRDefault="00EB7F54">
            <w:pPr>
              <w:rPr>
                <w:rFonts w:asciiTheme="majorHAnsi" w:hAnsiTheme="majorHAnsi"/>
                <w:sz w:val="24"/>
              </w:rPr>
            </w:pPr>
            <w:r>
              <w:rPr>
                <w:rFonts w:asciiTheme="majorHAnsi" w:hAnsiTheme="majorHAnsi"/>
                <w:sz w:val="24"/>
              </w:rPr>
              <w:t>No</w:t>
            </w:r>
          </w:p>
        </w:tc>
        <w:tc>
          <w:tcPr>
            <w:tcW w:w="0" w:type="auto"/>
            <w:tcBorders>
              <w:top w:val="nil"/>
            </w:tcBorders>
          </w:tcPr>
          <w:p w14:paraId="068B40E2" w14:textId="77777777" w:rsidR="00D349AB" w:rsidRPr="004057AA" w:rsidRDefault="00EB7F54">
            <w:pPr>
              <w:rPr>
                <w:rFonts w:asciiTheme="majorHAnsi" w:hAnsiTheme="majorHAnsi"/>
                <w:sz w:val="24"/>
              </w:rPr>
            </w:pPr>
            <w:r>
              <w:rPr>
                <w:rFonts w:asciiTheme="majorHAnsi" w:hAnsiTheme="majorHAnsi"/>
                <w:sz w:val="24"/>
              </w:rPr>
              <w:t>ZXL-EZTWOB1</w:t>
            </w:r>
          </w:p>
        </w:tc>
        <w:tc>
          <w:tcPr>
            <w:tcW w:w="0" w:type="auto"/>
            <w:tcBorders>
              <w:top w:val="nil"/>
            </w:tcBorders>
          </w:tcPr>
          <w:p w14:paraId="2744D819" w14:textId="77777777" w:rsidR="00D349AB" w:rsidRPr="004057AA" w:rsidRDefault="00EB7F54">
            <w:pPr>
              <w:rPr>
                <w:rFonts w:asciiTheme="majorHAnsi" w:hAnsiTheme="majorHAnsi"/>
                <w:sz w:val="24"/>
              </w:rPr>
            </w:pPr>
            <w:r>
              <w:rPr>
                <w:rFonts w:asciiTheme="majorHAnsi" w:hAnsiTheme="majorHAnsi"/>
                <w:sz w:val="24"/>
              </w:rPr>
              <w:t xml:space="preserve">M3, T3 </w:t>
            </w:r>
          </w:p>
        </w:tc>
        <w:tc>
          <w:tcPr>
            <w:tcW w:w="0" w:type="auto"/>
            <w:tcBorders>
              <w:top w:val="nil"/>
            </w:tcBorders>
          </w:tcPr>
          <w:p w14:paraId="17230130" w14:textId="77777777" w:rsidR="00D349AB" w:rsidRPr="004057AA" w:rsidRDefault="00EB7F54">
            <w:pPr>
              <w:rPr>
                <w:rFonts w:asciiTheme="majorHAnsi" w:hAnsiTheme="majorHAnsi"/>
                <w:sz w:val="24"/>
              </w:rPr>
            </w:pPr>
            <w:r>
              <w:rPr>
                <w:rFonts w:asciiTheme="majorHAnsi" w:hAnsiTheme="majorHAnsi"/>
                <w:sz w:val="24"/>
              </w:rPr>
              <w:t>Basic</w:t>
            </w:r>
          </w:p>
        </w:tc>
      </w:tr>
    </w:tbl>
    <w:p w14:paraId="7CFF25A0" w14:textId="77777777" w:rsidR="00CA578E" w:rsidRPr="00976372" w:rsidRDefault="00EB7F54" w:rsidP="009F7093">
      <w:pPr>
        <w:rPr>
          <w:rFonts w:asciiTheme="majorHAnsi" w:hAnsiTheme="majorHAnsi"/>
          <w:i/>
          <w:sz w:val="28"/>
          <w:szCs w:val="28"/>
        </w:rPr>
      </w:pPr>
      <w:r w:rsidRPr="00976372">
        <w:rPr>
          <w:rFonts w:asciiTheme="majorHAnsi" w:hAnsiTheme="majorHAnsi"/>
          <w:i/>
          <w:sz w:val="28"/>
          <w:szCs w:val="28"/>
        </w:rPr>
        <w:t>Interference and Telecoils</w:t>
      </w:r>
    </w:p>
    <w:p w14:paraId="635367E1" w14:textId="77777777" w:rsidR="00A37847" w:rsidRPr="00976372" w:rsidRDefault="00EB7F54" w:rsidP="009F7093">
      <w:pPr>
        <w:rPr>
          <w:rFonts w:asciiTheme="majorHAnsi" w:hAnsiTheme="majorHAnsi"/>
          <w:b/>
          <w:i/>
          <w:sz w:val="28"/>
          <w:szCs w:val="28"/>
        </w:rPr>
      </w:pPr>
      <w:r w:rsidRPr="00976372">
        <w:rPr>
          <w:rFonts w:asciiTheme="majorHAnsi" w:hAnsiTheme="majorHAnsi"/>
          <w:b/>
          <w:i/>
          <w:sz w:val="28"/>
          <w:szCs w:val="28"/>
        </w:rPr>
        <w:t xml:space="preserve">M-ratings and </w:t>
      </w:r>
      <w:r w:rsidRPr="00976372">
        <w:rPr>
          <w:rFonts w:asciiTheme="majorHAnsi" w:hAnsiTheme="majorHAnsi"/>
          <w:b/>
          <w:i/>
          <w:sz w:val="28"/>
          <w:szCs w:val="28"/>
        </w:rPr>
        <w:t>hearing aid interference</w:t>
      </w:r>
    </w:p>
    <w:p w14:paraId="11C50D37" w14:textId="77777777" w:rsidR="00A37847" w:rsidRDefault="00EB7F54" w:rsidP="009F7093">
      <w:pPr>
        <w:rPr>
          <w:rFonts w:asciiTheme="majorHAnsi" w:hAnsiTheme="majorHAnsi"/>
        </w:rPr>
      </w:pPr>
      <w:r>
        <w:rPr>
          <w:rFonts w:asciiTheme="majorHAnsi" w:hAnsiTheme="majorHAnsi"/>
        </w:rPr>
        <w:t>Phones with an M-rating of M3 or M4 meet FCC requirements.  They’re less likely to create hearing aid interference than phones that don’t have this rating.  M4 is the better rating.  Hearing devices may also be measured to find out</w:t>
      </w:r>
      <w:r>
        <w:rPr>
          <w:rFonts w:asciiTheme="majorHAnsi" w:hAnsiTheme="majorHAnsi"/>
        </w:rPr>
        <w:t xml:space="preserve"> if they’re interference-proof.  Your hearing device manufacturer or hearing health professional can help you find the results for your hearing device.  The more interference-proof your hearing aid is, the less likely you are to have interference noise fro</w:t>
      </w:r>
      <w:r>
        <w:rPr>
          <w:rFonts w:asciiTheme="majorHAnsi" w:hAnsiTheme="majorHAnsi"/>
        </w:rPr>
        <w:t>m wireless phones.</w:t>
      </w:r>
    </w:p>
    <w:p w14:paraId="4F98AEBA" w14:textId="77777777" w:rsidR="00A37847" w:rsidRDefault="00EB7F54" w:rsidP="00A37847">
      <w:pPr>
        <w:rPr>
          <w:rFonts w:asciiTheme="majorHAnsi" w:hAnsiTheme="majorHAnsi"/>
          <w:color w:val="191919"/>
          <w:sz w:val="26"/>
          <w:szCs w:val="26"/>
          <w:shd w:val="clear" w:color="auto" w:fill="FFFFFF"/>
        </w:rPr>
      </w:pPr>
    </w:p>
    <w:p w14:paraId="2F73F4CE" w14:textId="77777777" w:rsidR="00A37847" w:rsidRPr="00976372" w:rsidRDefault="00EB7F54" w:rsidP="00A37847">
      <w:pPr>
        <w:rPr>
          <w:rFonts w:asciiTheme="majorHAnsi" w:hAnsiTheme="majorHAnsi"/>
          <w:b/>
          <w:i/>
          <w:color w:val="191919"/>
          <w:sz w:val="28"/>
          <w:szCs w:val="28"/>
          <w:shd w:val="clear" w:color="auto" w:fill="FFFFFF"/>
        </w:rPr>
      </w:pPr>
      <w:r w:rsidRPr="00976372">
        <w:rPr>
          <w:rFonts w:asciiTheme="majorHAnsi" w:hAnsiTheme="majorHAnsi"/>
          <w:b/>
          <w:i/>
          <w:color w:val="191919"/>
          <w:sz w:val="28"/>
          <w:szCs w:val="28"/>
          <w:shd w:val="clear" w:color="auto" w:fill="FFFFFF"/>
        </w:rPr>
        <w:t>T-ratings and compatibility with telecoils in hearing aids</w:t>
      </w:r>
    </w:p>
    <w:p w14:paraId="0E835782" w14:textId="77777777" w:rsidR="002F4ACE" w:rsidRDefault="00EB7F54" w:rsidP="00A37847">
      <w:pPr>
        <w:rPr>
          <w:rFonts w:asciiTheme="majorHAnsi" w:hAnsiTheme="majorHAnsi"/>
          <w:szCs w:val="20"/>
        </w:rPr>
      </w:pPr>
      <w:r>
        <w:rPr>
          <w:rFonts w:asciiTheme="majorHAnsi" w:hAnsiTheme="majorHAnsi"/>
          <w:szCs w:val="20"/>
        </w:rPr>
        <w:t>A telecoil</w:t>
      </w:r>
      <w:r>
        <w:rPr>
          <w:rFonts w:asciiTheme="majorHAnsi" w:hAnsiTheme="majorHAnsi"/>
          <w:szCs w:val="20"/>
        </w:rPr>
        <w:t xml:space="preserve"> is a small device built into some hearing aids to use with phones and assistive listening devices.  Not all hearing aids have telecoils.  Phones with a T-rating of T3 or T4 meet FCC requirements and are more likely to work well for people who use hearing </w:t>
      </w:r>
      <w:r>
        <w:rPr>
          <w:rFonts w:asciiTheme="majorHAnsi" w:hAnsiTheme="majorHAnsi"/>
          <w:szCs w:val="20"/>
        </w:rPr>
        <w:t>aids with telec</w:t>
      </w:r>
      <w:r>
        <w:rPr>
          <w:rFonts w:asciiTheme="majorHAnsi" w:hAnsiTheme="majorHAnsi"/>
          <w:szCs w:val="20"/>
        </w:rPr>
        <w:t>oils.  T4 is the better rating.</w:t>
      </w:r>
    </w:p>
    <w:p w14:paraId="037C7F41" w14:textId="77777777" w:rsidR="00973772" w:rsidRDefault="00EB7F54" w:rsidP="002F4ACE">
      <w:pPr>
        <w:rPr>
          <w:rFonts w:ascii="Times" w:hAnsi="Times"/>
          <w:color w:val="0000FF"/>
          <w:sz w:val="20"/>
          <w:szCs w:val="20"/>
          <w:u w:val="single"/>
        </w:rPr>
      </w:pPr>
      <w:r w:rsidRPr="00976372">
        <w:rPr>
          <w:rFonts w:asciiTheme="majorHAnsi" w:hAnsiTheme="majorHAnsi"/>
          <w:b/>
          <w:i/>
          <w:color w:val="191919"/>
          <w:shd w:val="clear" w:color="auto" w:fill="FFFFFF"/>
        </w:rPr>
        <w:t>For more information on Hearing Aid compatible devises follow this link</w:t>
      </w:r>
      <w:r>
        <w:rPr>
          <w:rFonts w:asciiTheme="majorHAnsi" w:hAnsiTheme="majorHAnsi"/>
          <w:b/>
          <w:i/>
          <w:color w:val="191919"/>
          <w:sz w:val="32"/>
          <w:szCs w:val="26"/>
          <w:shd w:val="clear" w:color="auto" w:fill="FFFFFF"/>
        </w:rPr>
        <w:t xml:space="preserve">:  </w:t>
      </w:r>
      <w:hyperlink r:id="rId4" w:history="1">
        <w:r w:rsidRPr="00D2426B">
          <w:rPr>
            <w:rStyle w:val="Hyperlink"/>
            <w:rFonts w:ascii="Times" w:hAnsi="Times"/>
            <w:sz w:val="20"/>
            <w:szCs w:val="20"/>
          </w:rPr>
          <w:t>https://www.gari.info</w:t>
        </w:r>
      </w:hyperlink>
      <w:r>
        <w:rPr>
          <w:rFonts w:ascii="Times" w:hAnsi="Times"/>
          <w:color w:val="0000FF"/>
          <w:sz w:val="20"/>
          <w:szCs w:val="20"/>
          <w:u w:val="single"/>
        </w:rPr>
        <w:t xml:space="preserve">. </w:t>
      </w:r>
    </w:p>
    <w:p w14:paraId="2C0DC49F" w14:textId="0F3F9ACC" w:rsidR="00973772" w:rsidRPr="00973772" w:rsidRDefault="00EB7F54" w:rsidP="00973772">
      <w:pPr>
        <w:rPr>
          <w:rFonts w:ascii="Times" w:hAnsi="Times"/>
          <w:sz w:val="20"/>
          <w:szCs w:val="20"/>
        </w:rPr>
      </w:pPr>
      <w:r w:rsidRPr="00976372">
        <w:rPr>
          <w:rFonts w:asciiTheme="majorHAnsi" w:hAnsiTheme="majorHAnsi"/>
          <w:b/>
          <w:i/>
          <w:color w:val="191919"/>
          <w:shd w:val="clear" w:color="auto" w:fill="FFFFFF"/>
        </w:rPr>
        <w:t>FCC Hearing Aid compatibility Rules:</w:t>
      </w:r>
      <w:r w:rsidR="00976372">
        <w:rPr>
          <w:rFonts w:asciiTheme="majorHAnsi" w:hAnsiTheme="majorHAnsi"/>
          <w:b/>
          <w:i/>
          <w:color w:val="191919"/>
          <w:shd w:val="clear" w:color="auto" w:fill="FFFFFF"/>
        </w:rPr>
        <w:t xml:space="preserve"> </w:t>
      </w:r>
      <w:hyperlink r:id="rId5" w:history="1">
        <w:r w:rsidRPr="00973772">
          <w:rPr>
            <w:rFonts w:ascii="Times" w:hAnsi="Times"/>
            <w:color w:val="0000FF"/>
            <w:sz w:val="20"/>
            <w:szCs w:val="20"/>
            <w:u w:val="single"/>
          </w:rPr>
          <w:t>https://www.fcc.gov/hearing-aid-compatibility-wireless-telephones</w:t>
        </w:r>
      </w:hyperlink>
    </w:p>
    <w:p w14:paraId="273CDA7C" w14:textId="77777777" w:rsidR="00973772" w:rsidRDefault="00EB7F54" w:rsidP="009F7093">
      <w:pPr>
        <w:rPr>
          <w:rFonts w:asciiTheme="majorHAnsi" w:hAnsiTheme="majorHAnsi"/>
          <w:sz w:val="20"/>
          <w:szCs w:val="20"/>
        </w:rPr>
      </w:pPr>
    </w:p>
    <w:p w14:paraId="11C231A4" w14:textId="61F7122E" w:rsidR="00976372" w:rsidRPr="00976372" w:rsidRDefault="00EB7F54" w:rsidP="009F7093">
      <w:pPr>
        <w:rPr>
          <w:rFonts w:asciiTheme="majorHAnsi" w:hAnsiTheme="majorHAnsi"/>
          <w:i/>
          <w:sz w:val="20"/>
          <w:szCs w:val="20"/>
        </w:rPr>
      </w:pPr>
      <w:r w:rsidRPr="00973772">
        <w:rPr>
          <w:rFonts w:asciiTheme="majorHAnsi" w:hAnsiTheme="majorHAnsi"/>
          <w:i/>
          <w:sz w:val="20"/>
          <w:szCs w:val="20"/>
        </w:rPr>
        <w:t>This informa</w:t>
      </w:r>
      <w:r>
        <w:rPr>
          <w:rFonts w:asciiTheme="majorHAnsi" w:hAnsiTheme="majorHAnsi"/>
          <w:i/>
          <w:sz w:val="20"/>
          <w:szCs w:val="20"/>
        </w:rPr>
        <w:t>tion was updated on January</w:t>
      </w:r>
      <w:r>
        <w:rPr>
          <w:rFonts w:asciiTheme="majorHAnsi" w:hAnsiTheme="majorHAnsi"/>
          <w:i/>
          <w:sz w:val="20"/>
          <w:szCs w:val="20"/>
        </w:rPr>
        <w:t xml:space="preserve"> </w:t>
      </w:r>
      <w:r w:rsidR="00976372">
        <w:rPr>
          <w:rFonts w:asciiTheme="majorHAnsi" w:hAnsiTheme="majorHAnsi"/>
          <w:i/>
          <w:sz w:val="20"/>
          <w:szCs w:val="20"/>
        </w:rPr>
        <w:t>12</w:t>
      </w:r>
      <w:r w:rsidRPr="00973772">
        <w:rPr>
          <w:rFonts w:asciiTheme="majorHAnsi" w:hAnsiTheme="majorHAnsi"/>
          <w:i/>
          <w:sz w:val="20"/>
          <w:szCs w:val="20"/>
        </w:rPr>
        <w:t>, 20</w:t>
      </w:r>
      <w:r>
        <w:rPr>
          <w:rFonts w:asciiTheme="majorHAnsi" w:hAnsiTheme="majorHAnsi"/>
          <w:i/>
          <w:sz w:val="20"/>
          <w:szCs w:val="20"/>
        </w:rPr>
        <w:t>2</w:t>
      </w:r>
      <w:r w:rsidR="00976372">
        <w:rPr>
          <w:rFonts w:asciiTheme="majorHAnsi" w:hAnsiTheme="majorHAnsi"/>
          <w:i/>
          <w:sz w:val="20"/>
          <w:szCs w:val="20"/>
        </w:rPr>
        <w:t>1</w:t>
      </w:r>
    </w:p>
    <w:sectPr w:rsidR="00976372" w:rsidRPr="00976372" w:rsidSect="00976372">
      <w:pgSz w:w="12240" w:h="15840"/>
      <w:pgMar w:top="158" w:right="187" w:bottom="187" w:left="1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93"/>
    <w:rsid w:val="0007002D"/>
    <w:rsid w:val="00976372"/>
    <w:rsid w:val="009F7093"/>
    <w:rsid w:val="00EB7F54"/>
    <w:rsid w:val="00F70E6C"/>
    <w:rsid w:val="00F912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F455"/>
  <w15:docId w15:val="{D79B05FE-5888-5E44-A2E7-86753D9E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93"/>
  </w:style>
  <w:style w:type="paragraph" w:styleId="Heading2">
    <w:name w:val="heading 2"/>
    <w:basedOn w:val="Normal"/>
    <w:link w:val="Heading2Char"/>
    <w:uiPriority w:val="9"/>
    <w:qFormat/>
    <w:rsid w:val="0097637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5">
    <w:name w:val="Medium Shading 2 Accent 5"/>
    <w:basedOn w:val="TableNormal"/>
    <w:uiPriority w:val="64"/>
    <w:rsid w:val="009F7093"/>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2F4ACE"/>
    <w:rPr>
      <w:color w:val="0000FF"/>
      <w:u w:val="single"/>
    </w:rPr>
  </w:style>
  <w:style w:type="character" w:styleId="FollowedHyperlink">
    <w:name w:val="FollowedHyperlink"/>
    <w:basedOn w:val="DefaultParagraphFont"/>
    <w:rsid w:val="002F4ACE"/>
    <w:rPr>
      <w:color w:val="800080" w:themeColor="followedHyperlink"/>
      <w:u w:val="single"/>
    </w:rPr>
  </w:style>
  <w:style w:type="character" w:customStyle="1" w:styleId="Heading2Char">
    <w:name w:val="Heading 2 Char"/>
    <w:basedOn w:val="DefaultParagraphFont"/>
    <w:link w:val="Heading2"/>
    <w:uiPriority w:val="9"/>
    <w:rsid w:val="00976372"/>
    <w:rPr>
      <w:rFonts w:ascii="Times New Roman" w:eastAsia="Times New Roman" w:hAnsi="Times New Roman" w:cs="Times New Roman"/>
      <w:b/>
      <w:bCs/>
      <w:sz w:val="36"/>
      <w:szCs w:val="36"/>
    </w:rPr>
  </w:style>
  <w:style w:type="character" w:customStyle="1" w:styleId="fl-heading-text">
    <w:name w:val="fl-heading-text"/>
    <w:basedOn w:val="DefaultParagraphFont"/>
    <w:rsid w:val="00976372"/>
  </w:style>
  <w:style w:type="paragraph" w:customStyle="1" w:styleId="bodytext">
    <w:name w:val="bodytext"/>
    <w:basedOn w:val="Normal"/>
    <w:rsid w:val="009763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086">
      <w:bodyDiv w:val="1"/>
      <w:marLeft w:val="0"/>
      <w:marRight w:val="0"/>
      <w:marTop w:val="0"/>
      <w:marBottom w:val="0"/>
      <w:divBdr>
        <w:top w:val="none" w:sz="0" w:space="0" w:color="auto"/>
        <w:left w:val="none" w:sz="0" w:space="0" w:color="auto"/>
        <w:bottom w:val="none" w:sz="0" w:space="0" w:color="auto"/>
        <w:right w:val="none" w:sz="0" w:space="0" w:color="auto"/>
      </w:divBdr>
      <w:divsChild>
        <w:div w:id="397215463">
          <w:marLeft w:val="0"/>
          <w:marRight w:val="0"/>
          <w:marTop w:val="0"/>
          <w:marBottom w:val="0"/>
          <w:divBdr>
            <w:top w:val="none" w:sz="0" w:space="0" w:color="auto"/>
            <w:left w:val="none" w:sz="0" w:space="0" w:color="auto"/>
            <w:bottom w:val="none" w:sz="0" w:space="0" w:color="auto"/>
            <w:right w:val="none" w:sz="0" w:space="0" w:color="auto"/>
          </w:divBdr>
          <w:divsChild>
            <w:div w:id="1283227090">
              <w:marLeft w:val="0"/>
              <w:marRight w:val="0"/>
              <w:marTop w:val="0"/>
              <w:marBottom w:val="0"/>
              <w:divBdr>
                <w:top w:val="none" w:sz="0" w:space="0" w:color="auto"/>
                <w:left w:val="none" w:sz="0" w:space="0" w:color="auto"/>
                <w:bottom w:val="none" w:sz="0" w:space="0" w:color="auto"/>
                <w:right w:val="none" w:sz="0" w:space="0" w:color="auto"/>
              </w:divBdr>
              <w:divsChild>
                <w:div w:id="1582060048">
                  <w:marLeft w:val="0"/>
                  <w:marRight w:val="0"/>
                  <w:marTop w:val="0"/>
                  <w:marBottom w:val="0"/>
                  <w:divBdr>
                    <w:top w:val="none" w:sz="0" w:space="0" w:color="auto"/>
                    <w:left w:val="none" w:sz="0" w:space="0" w:color="auto"/>
                    <w:bottom w:val="none" w:sz="0" w:space="0" w:color="auto"/>
                    <w:right w:val="none" w:sz="0" w:space="0" w:color="auto"/>
                  </w:divBdr>
                  <w:divsChild>
                    <w:div w:id="1281259144">
                      <w:marLeft w:val="0"/>
                      <w:marRight w:val="0"/>
                      <w:marTop w:val="0"/>
                      <w:marBottom w:val="0"/>
                      <w:divBdr>
                        <w:top w:val="none" w:sz="0" w:space="0" w:color="auto"/>
                        <w:left w:val="none" w:sz="0" w:space="0" w:color="auto"/>
                        <w:bottom w:val="none" w:sz="0" w:space="0" w:color="auto"/>
                        <w:right w:val="none" w:sz="0" w:space="0" w:color="auto"/>
                      </w:divBdr>
                      <w:divsChild>
                        <w:div w:id="13321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066">
          <w:marLeft w:val="0"/>
          <w:marRight w:val="0"/>
          <w:marTop w:val="0"/>
          <w:marBottom w:val="0"/>
          <w:divBdr>
            <w:top w:val="none" w:sz="0" w:space="0" w:color="auto"/>
            <w:left w:val="none" w:sz="0" w:space="0" w:color="auto"/>
            <w:bottom w:val="none" w:sz="0" w:space="0" w:color="auto"/>
            <w:right w:val="none" w:sz="0" w:space="0" w:color="auto"/>
          </w:divBdr>
          <w:divsChild>
            <w:div w:id="1553149962">
              <w:marLeft w:val="0"/>
              <w:marRight w:val="0"/>
              <w:marTop w:val="0"/>
              <w:marBottom w:val="0"/>
              <w:divBdr>
                <w:top w:val="none" w:sz="0" w:space="0" w:color="auto"/>
                <w:left w:val="none" w:sz="0" w:space="0" w:color="auto"/>
                <w:bottom w:val="none" w:sz="0" w:space="0" w:color="auto"/>
                <w:right w:val="none" w:sz="0" w:space="0" w:color="auto"/>
              </w:divBdr>
              <w:divsChild>
                <w:div w:id="1406688318">
                  <w:marLeft w:val="0"/>
                  <w:marRight w:val="0"/>
                  <w:marTop w:val="0"/>
                  <w:marBottom w:val="0"/>
                  <w:divBdr>
                    <w:top w:val="none" w:sz="0" w:space="0" w:color="auto"/>
                    <w:left w:val="none" w:sz="0" w:space="0" w:color="auto"/>
                    <w:bottom w:val="none" w:sz="0" w:space="0" w:color="auto"/>
                    <w:right w:val="none" w:sz="0" w:space="0" w:color="auto"/>
                  </w:divBdr>
                  <w:divsChild>
                    <w:div w:id="83694108">
                      <w:marLeft w:val="0"/>
                      <w:marRight w:val="0"/>
                      <w:marTop w:val="0"/>
                      <w:marBottom w:val="0"/>
                      <w:divBdr>
                        <w:top w:val="none" w:sz="0" w:space="0" w:color="auto"/>
                        <w:left w:val="none" w:sz="0" w:space="0" w:color="auto"/>
                        <w:bottom w:val="none" w:sz="0" w:space="0" w:color="auto"/>
                        <w:right w:val="none" w:sz="0" w:space="0" w:color="auto"/>
                      </w:divBdr>
                      <w:divsChild>
                        <w:div w:id="1480338385">
                          <w:marLeft w:val="300"/>
                          <w:marRight w:val="300"/>
                          <w:marTop w:val="300"/>
                          <w:marBottom w:val="300"/>
                          <w:divBdr>
                            <w:top w:val="none" w:sz="0" w:space="0" w:color="auto"/>
                            <w:left w:val="none" w:sz="0" w:space="0" w:color="auto"/>
                            <w:bottom w:val="none" w:sz="0" w:space="0" w:color="auto"/>
                            <w:right w:val="none" w:sz="0" w:space="0" w:color="auto"/>
                          </w:divBdr>
                          <w:divsChild>
                            <w:div w:id="16327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68849">
      <w:bodyDiv w:val="1"/>
      <w:marLeft w:val="0"/>
      <w:marRight w:val="0"/>
      <w:marTop w:val="0"/>
      <w:marBottom w:val="0"/>
      <w:divBdr>
        <w:top w:val="none" w:sz="0" w:space="0" w:color="auto"/>
        <w:left w:val="none" w:sz="0" w:space="0" w:color="auto"/>
        <w:bottom w:val="none" w:sz="0" w:space="0" w:color="auto"/>
        <w:right w:val="none" w:sz="0" w:space="0" w:color="auto"/>
      </w:divBdr>
    </w:div>
    <w:div w:id="1451435630">
      <w:bodyDiv w:val="1"/>
      <w:marLeft w:val="0"/>
      <w:marRight w:val="0"/>
      <w:marTop w:val="0"/>
      <w:marBottom w:val="0"/>
      <w:divBdr>
        <w:top w:val="none" w:sz="0" w:space="0" w:color="auto"/>
        <w:left w:val="none" w:sz="0" w:space="0" w:color="auto"/>
        <w:bottom w:val="none" w:sz="0" w:space="0" w:color="auto"/>
        <w:right w:val="none" w:sz="0" w:space="0" w:color="auto"/>
      </w:divBdr>
    </w:div>
    <w:div w:id="1633711871">
      <w:bodyDiv w:val="1"/>
      <w:marLeft w:val="0"/>
      <w:marRight w:val="0"/>
      <w:marTop w:val="0"/>
      <w:marBottom w:val="0"/>
      <w:divBdr>
        <w:top w:val="none" w:sz="0" w:space="0" w:color="auto"/>
        <w:left w:val="none" w:sz="0" w:space="0" w:color="auto"/>
        <w:bottom w:val="none" w:sz="0" w:space="0" w:color="auto"/>
        <w:right w:val="none" w:sz="0" w:space="0" w:color="auto"/>
      </w:divBdr>
    </w:div>
    <w:div w:id="1706834899">
      <w:bodyDiv w:val="1"/>
      <w:marLeft w:val="0"/>
      <w:marRight w:val="0"/>
      <w:marTop w:val="0"/>
      <w:marBottom w:val="0"/>
      <w:divBdr>
        <w:top w:val="none" w:sz="0" w:space="0" w:color="auto"/>
        <w:left w:val="none" w:sz="0" w:space="0" w:color="auto"/>
        <w:bottom w:val="none" w:sz="0" w:space="0" w:color="auto"/>
        <w:right w:val="none" w:sz="0" w:space="0" w:color="auto"/>
      </w:divBdr>
    </w:div>
    <w:div w:id="2014800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cc.gov/hearing-aid-compatibility-wireless-telephones" TargetMode="External"/><Relationship Id="rId4" Type="http://schemas.openxmlformats.org/officeDocument/2006/relationships/hyperlink" Target="https://www.gar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Gibson</dc:creator>
  <cp:keywords/>
  <cp:lastModifiedBy>Laura Boyden</cp:lastModifiedBy>
  <cp:revision>6</cp:revision>
  <cp:lastPrinted>2021-01-12T17:14:00Z</cp:lastPrinted>
  <dcterms:created xsi:type="dcterms:W3CDTF">2021-01-12T17:55:00Z</dcterms:created>
  <dcterms:modified xsi:type="dcterms:W3CDTF">2021-01-12T19:29:00Z</dcterms:modified>
</cp:coreProperties>
</file>